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AC" w:rsidRPr="00385CAC" w:rsidRDefault="00385CAC" w:rsidP="00385CAC">
      <w:pPr>
        <w:widowControl/>
        <w:shd w:val="clear" w:color="auto" w:fill="FFFFFF"/>
        <w:spacing w:after="225" w:line="450" w:lineRule="atLeast"/>
        <w:jc w:val="center"/>
        <w:rPr>
          <w:rFonts w:ascii="Helvetica" w:eastAsia="宋体" w:hAnsi="Helvetica" w:cs="宋体"/>
          <w:b/>
          <w:bCs/>
          <w:color w:val="444444"/>
          <w:kern w:val="0"/>
          <w:sz w:val="36"/>
          <w:szCs w:val="36"/>
        </w:rPr>
      </w:pPr>
      <w:r w:rsidRPr="00385CAC">
        <w:rPr>
          <w:rFonts w:ascii="Helvetica" w:eastAsia="宋体" w:hAnsi="Helvetica" w:cs="宋体"/>
          <w:b/>
          <w:bCs/>
          <w:color w:val="444444"/>
          <w:kern w:val="0"/>
          <w:sz w:val="36"/>
          <w:szCs w:val="36"/>
        </w:rPr>
        <w:t>国家主席习近平发表二〇一九年新年贺词</w:t>
      </w:r>
      <w:r w:rsidRPr="00385CAC">
        <w:rPr>
          <w:rFonts w:ascii="宋体" w:eastAsia="宋体" w:hAnsi="宋体" w:cs="宋体"/>
          <w:kern w:val="0"/>
          <w:sz w:val="24"/>
          <w:szCs w:val="24"/>
        </w:rPr>
        <w:pict>
          <v:rect id="_x0000_i1025" style="width:0;height:0" o:hralign="center" o:hrstd="t" o:hrnoshade="t" o:hr="t" fillcolor="#444" stroked="f"/>
        </w:pict>
      </w:r>
    </w:p>
    <w:p w:rsidR="00385CAC" w:rsidRPr="00385CAC" w:rsidRDefault="00385CAC" w:rsidP="00385CAC">
      <w:pPr>
        <w:widowControl/>
        <w:shd w:val="clear" w:color="auto" w:fill="FFFFFF"/>
        <w:spacing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大家好！“岁月不居，时节如流。”2019年马上就要到了，我在北京向大家致以新年的美好祝福！</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2018年，我们过得很充实、走得很坚定。这一年，我们战胜各种风险挑战，推动经济高质量发展，加快新旧动能转换，保持经济运行在合理区间。蓝天、碧水、净土保卫战顺利推进，各项民生事业加快发展，人民生活持续改善。京津冀协同发展、长江经济带发展、粤港澳大湾区建设等国家战略稳步实施。我在各地考察时欣喜地看到：长江两岸绿意盎然，建三江万亩大地号稻浪滚滚，深圳前海生机勃勃，上海张江活力四射，港珠澳大桥飞架三地……这些成就是全国各族人民撸起袖子干出来的，是新时代奋斗者挥洒汗水拼出来的。</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这一年，中国制造、中国创造、中国建造共同发力，继续改变着中国的面貌。嫦娥四号探测器成功发射，第二艘航母出海试航，国产大型水陆两栖飞机水上首飞，北斗导航向全球组网迈出坚实一步。在此，我要向每一位科学家、每一位工程师、每一位“大国工匠”、每一位建设者和参与者致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这一年，脱贫攻坚传来很多好消息。全国又有125个贫困县通过验收脱贫，1000万农村贫困人口摆脱贫困。17种抗癌药降价并纳入医保目录，因病致贫问题正在进一步得到解决。我时常牵挂着奋战在脱贫一</w:t>
      </w:r>
      <w:r w:rsidRPr="00385CAC">
        <w:rPr>
          <w:rFonts w:ascii="仿宋_GB2312" w:eastAsia="仿宋_GB2312" w:hAnsi="Helvetica" w:cs="宋体" w:hint="eastAsia"/>
          <w:color w:val="444444"/>
          <w:kern w:val="0"/>
          <w:sz w:val="27"/>
          <w:szCs w:val="27"/>
        </w:rPr>
        <w:lastRenderedPageBreak/>
        <w:t>线的同志们，280多万驻村干部、第一书记，工作很投入、很给力，一定要保重身体。</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我始终惦记着困难群众。在四川凉山三河村，我看望了彝族村民吉好也求、节列俄阿木两家人。在山东济南三涧溪村，我和赵顺利一家围坐一起拉家常。在辽宁抚顺东华园社区，我到陈玉芳家里了解避险搬迁安置情况。在广东清远连樟村，我和贫困户陆奕和交谈脱贫之计。他们真诚朴实的面容至今浮现在我的脑海。新年之际，祝乡亲们的生活蒸蒸日上，越过越红火。</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这一年，我们隆重庆祝改革开放40周年，对党和国家机构进行了系统性、整体性、重构性的改革，推出100多项重要改革举措，举办首届中国国际进口博览会，启动建设海南自由贸易试验区。世界看到了改革开放的中国加速度，看到了将改革开放进行到底的中国决心。我们改革的脚步不会停滞，开放的大门只会越开越大。</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我注意到，今年，恢复高考后的第一批大学生大多已经退休，大批“00后”进入高校校园。1亿多非户籍人口在城市落户的行动正在继续，1300万人在城镇找到了工作，解决棚户区问题的住房开工了580万套，新市民有了温暖的家。很多港澳台居民拿到了居住证，香港进入了全国高铁网。一个流动的中国，充满了繁荣发展的活力。我们都在努力奔跑，我们都是追梦人。</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此时此刻，我特别要提到一些闪亮的名字。今年，天上多了颗“南仁东星”，全军英模挂像里多了林俊德和张超两位同志。我们要记住守</w:t>
      </w:r>
      <w:r w:rsidRPr="00385CAC">
        <w:rPr>
          <w:rFonts w:ascii="仿宋_GB2312" w:eastAsia="仿宋_GB2312" w:hAnsi="Helvetica" w:cs="宋体" w:hint="eastAsia"/>
          <w:color w:val="444444"/>
          <w:kern w:val="0"/>
          <w:sz w:val="27"/>
          <w:szCs w:val="27"/>
        </w:rPr>
        <w:lastRenderedPageBreak/>
        <w:t>岛卫国32年的王继才同志，为保护试验平台挺身而出、壮烈牺牲的黄群、宋月才、姜开斌同志，以及其他为国为民捐躯的英雄们。他们是新时代最可爱的人，永远值得我们怀念和学习。</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这一年，又有很多新老朋友来到中国。我们举办了博鳌亚洲论坛年会、上海合作组织青岛峰会、中非合作论坛北京峰会等主场外交活动，提出了中国主张，发出了中国声音。我和同事们出访五大洲，参加了许多重要外交活动，同各国领导人进行了广泛交流，巩固了友谊，增进了信任，扩大了我们的朋友圈。</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2019年，我们将隆重庆祝中华人民共和国70周年华诞。70年披荆斩棘，70年风雨兼程。人民是共和国的坚实根基，人民是我们执政的最大底气。一路走来，中国人民自力更生、艰苦奋斗，创造了举世瞩目的中国奇迹。新征程上，不管乱云飞渡、风吹浪打，我们都要紧紧依靠人民，坚持自力更生、艰苦奋斗，以坚如磐石的信心、只争朝夕的劲头、坚韧不拔的毅力，一步一个脚印把前无古人的伟大事业推向前进。</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2019年，有机遇也有挑战，大家还要一起拼搏、一起奋斗。减税降费政策措施要落地生根，让企业轻装上阵。要真诚尊重各种人才，充分激发他们创新创造活力。要倾听基层干部心声，让敢担当有作为的干部有干劲、有奔头。农村1000多万贫困人口的脱贫任务要如期完成，还得咬定目标使劲干。要关爱退役军人，他们为保家卫国作出了贡献。这个时候，快递小哥、环卫工人、出租车司机以及千千万万的劳动者，还在辛勤工作，我们要感谢这些美好生活的创造者、守护者。大家辛苦了。</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lastRenderedPageBreak/>
        <w:t>放眼全球，我们正面临百年未有之大变局。无论国际风云如何变幻，中国维护国家主权和安全的信心和决心不会变，中国维护世界和平、促进共同发展的诚意和善意不会变。我们将积极推动共建“一带一路”，继续推动构建人类命运共同体，为建设一个更加繁荣美好的世界而不懈努力。</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新年的钟声即将敲响，让我们满怀信心和期待，一同迎接2019年的到来。</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祝福中国！祝福世界！</w:t>
      </w:r>
    </w:p>
    <w:p w:rsidR="00385CAC" w:rsidRDefault="00385CAC" w:rsidP="00385CAC">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r w:rsidRPr="00385CAC">
        <w:rPr>
          <w:rFonts w:ascii="仿宋_GB2312" w:eastAsia="仿宋_GB2312" w:hAnsi="Helvetica" w:cs="宋体" w:hint="eastAsia"/>
          <w:color w:val="444444"/>
          <w:kern w:val="0"/>
          <w:sz w:val="27"/>
          <w:szCs w:val="27"/>
        </w:rPr>
        <w:t>谢谢大家！</w:t>
      </w:r>
    </w:p>
    <w:p w:rsidR="00385CAC" w:rsidRDefault="00385CAC" w:rsidP="00385CAC">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385CAC" w:rsidRDefault="00385CAC" w:rsidP="00385CAC">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385CAC" w:rsidRDefault="00385CAC" w:rsidP="00385CAC">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385CAC" w:rsidRDefault="00385CAC" w:rsidP="00385CAC">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385CAC" w:rsidRDefault="00385CAC" w:rsidP="00385CAC">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385CAC" w:rsidRDefault="00385CAC" w:rsidP="00385CAC">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385CAC" w:rsidRDefault="00385CAC" w:rsidP="00385CAC">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385CAC" w:rsidRDefault="00385CAC" w:rsidP="00385CAC">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p>
    <w:p w:rsidR="00385CAC" w:rsidRPr="00385CAC" w:rsidRDefault="00385CAC" w:rsidP="00385CAC">
      <w:pPr>
        <w:widowControl/>
        <w:shd w:val="clear" w:color="auto" w:fill="FFFFFF"/>
        <w:spacing w:after="225" w:line="450" w:lineRule="atLeast"/>
        <w:jc w:val="center"/>
        <w:rPr>
          <w:rFonts w:ascii="Helvetica" w:eastAsia="宋体" w:hAnsi="Helvetica" w:cs="宋体"/>
          <w:b/>
          <w:bCs/>
          <w:color w:val="444444"/>
          <w:kern w:val="0"/>
          <w:sz w:val="36"/>
          <w:szCs w:val="36"/>
        </w:rPr>
      </w:pPr>
      <w:r w:rsidRPr="00385CAC">
        <w:rPr>
          <w:rFonts w:ascii="Helvetica" w:eastAsia="宋体" w:hAnsi="Helvetica" w:cs="宋体"/>
          <w:b/>
          <w:bCs/>
          <w:color w:val="444444"/>
          <w:kern w:val="0"/>
          <w:sz w:val="36"/>
          <w:szCs w:val="36"/>
        </w:rPr>
        <w:lastRenderedPageBreak/>
        <w:t>在庆祝改革开放</w:t>
      </w:r>
      <w:r w:rsidRPr="00385CAC">
        <w:rPr>
          <w:rFonts w:ascii="Helvetica" w:eastAsia="宋体" w:hAnsi="Helvetica" w:cs="宋体"/>
          <w:b/>
          <w:bCs/>
          <w:color w:val="444444"/>
          <w:kern w:val="0"/>
          <w:sz w:val="36"/>
          <w:szCs w:val="36"/>
        </w:rPr>
        <w:t>40</w:t>
      </w:r>
      <w:r w:rsidRPr="00385CAC">
        <w:rPr>
          <w:rFonts w:ascii="Helvetica" w:eastAsia="宋体" w:hAnsi="Helvetica" w:cs="宋体"/>
          <w:b/>
          <w:bCs/>
          <w:color w:val="444444"/>
          <w:kern w:val="0"/>
          <w:sz w:val="36"/>
          <w:szCs w:val="36"/>
        </w:rPr>
        <w:t>周年大会上的讲话</w:t>
      </w:r>
    </w:p>
    <w:p w:rsidR="00385CAC" w:rsidRPr="00385CAC" w:rsidRDefault="00385CAC" w:rsidP="00385CAC">
      <w:pPr>
        <w:widowControl/>
        <w:shd w:val="clear" w:color="auto" w:fill="FFFFFF"/>
        <w:spacing w:after="225" w:line="504" w:lineRule="atLeast"/>
        <w:ind w:firstLine="480"/>
        <w:jc w:val="center"/>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（2018年12月18日）</w:t>
      </w:r>
    </w:p>
    <w:p w:rsidR="00385CAC" w:rsidRPr="00385CAC" w:rsidRDefault="00385CAC" w:rsidP="00385CAC">
      <w:pPr>
        <w:widowControl/>
        <w:shd w:val="clear" w:color="auto" w:fill="FFFFFF"/>
        <w:spacing w:before="225" w:after="225" w:line="504" w:lineRule="atLeast"/>
        <w:ind w:firstLine="480"/>
        <w:jc w:val="center"/>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习近平</w:t>
      </w:r>
    </w:p>
    <w:p w:rsidR="00385CAC" w:rsidRPr="00385CAC" w:rsidRDefault="00385CAC" w:rsidP="00385CAC">
      <w:pPr>
        <w:widowControl/>
        <w:shd w:val="clear" w:color="auto" w:fill="FFFFFF"/>
        <w:spacing w:before="225" w:after="225" w:line="504" w:lineRule="atLeast"/>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同志们，朋友们：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同志们、朋友们！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lastRenderedPageBreak/>
        <w:t>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历史发展有其规律，但人在其中不是完全消极被动的。只要把握住历史发展大势，抓住历史变革时机，奋发有为，锐意进取，人类社会就能更好前进。</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同志们、朋友们！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lastRenderedPageBreak/>
        <w:t>建立中国共产党、成立中华人民共和国、推进改革开放和中国特色社会主义事业，是五四运动以来我国发生的三大历史性事件，是近代以来实现中华民族伟大复兴的三大里程碑。</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党的十三届四中全会以后，以江泽民同志为主要代表的中国共产党人，团结带领全党全国各族人民，坚持党的基本理论、基本路线，加深</w:t>
      </w:r>
      <w:r w:rsidRPr="00385CAC">
        <w:rPr>
          <w:rFonts w:ascii="仿宋_GB2312" w:eastAsia="仿宋_GB2312" w:hAnsi="Helvetica" w:cs="宋体" w:hint="eastAsia"/>
          <w:color w:val="444444"/>
          <w:kern w:val="0"/>
          <w:sz w:val="27"/>
          <w:szCs w:val="27"/>
        </w:rPr>
        <w:lastRenderedPageBreak/>
        <w:t>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w:t>
      </w:r>
      <w:r w:rsidRPr="00385CAC">
        <w:rPr>
          <w:rFonts w:ascii="仿宋_GB2312" w:eastAsia="仿宋_GB2312" w:hAnsi="Helvetica" w:cs="宋体" w:hint="eastAsia"/>
          <w:color w:val="444444"/>
          <w:kern w:val="0"/>
          <w:sz w:val="27"/>
          <w:szCs w:val="27"/>
        </w:rPr>
        <w:lastRenderedPageBreak/>
        <w:t>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w:t>
      </w:r>
      <w:r w:rsidRPr="00385CAC">
        <w:rPr>
          <w:rFonts w:ascii="仿宋_GB2312" w:eastAsia="仿宋_GB2312" w:hAnsi="Helvetica" w:cs="宋体" w:hint="eastAsia"/>
          <w:color w:val="444444"/>
          <w:kern w:val="0"/>
          <w:sz w:val="27"/>
          <w:szCs w:val="27"/>
        </w:rPr>
        <w:lastRenderedPageBreak/>
        <w:t>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同志们、朋友们！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w:t>
      </w:r>
      <w:r w:rsidRPr="00385CAC">
        <w:rPr>
          <w:rFonts w:ascii="仿宋_GB2312" w:eastAsia="仿宋_GB2312" w:hAnsi="Helvetica" w:cs="宋体" w:hint="eastAsia"/>
          <w:color w:val="444444"/>
          <w:kern w:val="0"/>
          <w:sz w:val="27"/>
          <w:szCs w:val="27"/>
        </w:rPr>
        <w:lastRenderedPageBreak/>
        <w:t>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w:t>
      </w:r>
      <w:r w:rsidRPr="00385CAC">
        <w:rPr>
          <w:rFonts w:ascii="仿宋_GB2312" w:eastAsia="仿宋_GB2312" w:hAnsi="Helvetica" w:cs="宋体" w:hint="eastAsia"/>
          <w:color w:val="444444"/>
          <w:kern w:val="0"/>
          <w:sz w:val="27"/>
          <w:szCs w:val="27"/>
        </w:rPr>
        <w:lastRenderedPageBreak/>
        <w:t>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——40年来，我们始终坚持保护环境和节约资源，坚持推进生态文明建设，生态文明制度体系加快形成，主体功能区制度逐步健全，节能减排取得重大进展，重大生态保护和修复工程进展顺利，生态环境治理</w:t>
      </w:r>
      <w:r w:rsidRPr="00385CAC">
        <w:rPr>
          <w:rFonts w:ascii="仿宋_GB2312" w:eastAsia="仿宋_GB2312" w:hAnsi="Helvetica" w:cs="宋体" w:hint="eastAsia"/>
          <w:color w:val="444444"/>
          <w:kern w:val="0"/>
          <w:sz w:val="27"/>
          <w:szCs w:val="27"/>
        </w:rPr>
        <w:lastRenderedPageBreak/>
        <w:t>明显加强，积极参与和引导应对气候变化国际合作，中国人民生于斯、长于斯的家园更加美丽宜人！</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w:t>
      </w:r>
      <w:r w:rsidRPr="00385CAC">
        <w:rPr>
          <w:rFonts w:ascii="仿宋_GB2312" w:eastAsia="仿宋_GB2312" w:hAnsi="Helvetica" w:cs="宋体" w:hint="eastAsia"/>
          <w:color w:val="444444"/>
          <w:kern w:val="0"/>
          <w:sz w:val="27"/>
          <w:szCs w:val="27"/>
        </w:rPr>
        <w:lastRenderedPageBreak/>
        <w:t>国际社会公认的世界和平的建设者、全球发展的贡献者、国际秩序的维护者！</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lastRenderedPageBreak/>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同志们、朋友们！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40年的实践充分证明，党的十一届三中全会以来我们党团结带领全国各族人民开辟的中国特色社会主义道路、理论、制度、文化是完全正确的，形成的党的基本理论、基本路线、基本方略是完全正确的。</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40年的实践充分证明，中国发展为广大发展中国家走向现代化提供了成功经验、展现了光明前景，是促进世界和平与发展的强大力量，是中华民族对人类文明进步作出的重大贡献。</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只有顺应历史潮流，积极应变，主动求变，才能与时代同行。“行之力则知愈进，知之深则行愈达。”改革开放40年积累的宝贵经验是</w:t>
      </w:r>
      <w:r w:rsidRPr="00385CAC">
        <w:rPr>
          <w:rFonts w:ascii="仿宋_GB2312" w:eastAsia="仿宋_GB2312" w:hAnsi="Helvetica" w:cs="宋体" w:hint="eastAsia"/>
          <w:color w:val="444444"/>
          <w:kern w:val="0"/>
          <w:sz w:val="27"/>
          <w:szCs w:val="27"/>
        </w:rPr>
        <w:lastRenderedPageBreak/>
        <w:t>党和人民弥足珍贵的精神财富，对新时代坚持和发展中国特色社会主义有着极为重要的指导意义，必须倍加珍惜、长期坚持，在实践中不断丰富和发展。</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w:t>
      </w:r>
      <w:r w:rsidRPr="00385CAC">
        <w:rPr>
          <w:rFonts w:ascii="仿宋_GB2312" w:eastAsia="仿宋_GB2312" w:hAnsi="Helvetica" w:cs="宋体" w:hint="eastAsia"/>
          <w:color w:val="444444"/>
          <w:kern w:val="0"/>
          <w:sz w:val="27"/>
          <w:szCs w:val="27"/>
        </w:rPr>
        <w:lastRenderedPageBreak/>
        <w:t>领导水平，不断提高党把方向、谋大局、定政策、促改革的能力和定力，确保改革开放这艘航船沿着正确航向破浪前行。</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lastRenderedPageBreak/>
        <w:t>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w:t>
      </w:r>
      <w:r w:rsidRPr="00385CAC">
        <w:rPr>
          <w:rFonts w:ascii="仿宋_GB2312" w:eastAsia="仿宋_GB2312" w:hAnsi="Helvetica" w:cs="宋体" w:hint="eastAsia"/>
          <w:color w:val="444444"/>
          <w:kern w:val="0"/>
          <w:sz w:val="27"/>
          <w:szCs w:val="27"/>
        </w:rPr>
        <w:lastRenderedPageBreak/>
        <w:t>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lastRenderedPageBreak/>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lastRenderedPageBreak/>
        <w:t>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lastRenderedPageBreak/>
        <w:t>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lastRenderedPageBreak/>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w:t>
      </w:r>
      <w:r w:rsidRPr="00385CAC">
        <w:rPr>
          <w:rFonts w:ascii="仿宋_GB2312" w:eastAsia="仿宋_GB2312" w:hAnsi="Helvetica" w:cs="宋体" w:hint="eastAsia"/>
          <w:color w:val="444444"/>
          <w:kern w:val="0"/>
          <w:sz w:val="27"/>
          <w:szCs w:val="27"/>
        </w:rPr>
        <w:lastRenderedPageBreak/>
        <w:t>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同志们、朋友们！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实现祖国完全统一，是全体中华儿女共同心愿，是中华民族根本利益所在。我们要坚持一个中国原则和“九二共识”，巩固和发展两岸关</w:t>
      </w:r>
      <w:r w:rsidRPr="00385CAC">
        <w:rPr>
          <w:rFonts w:ascii="仿宋_GB2312" w:eastAsia="仿宋_GB2312" w:hAnsi="Helvetica" w:cs="宋体" w:hint="eastAsia"/>
          <w:color w:val="444444"/>
          <w:kern w:val="0"/>
          <w:sz w:val="27"/>
          <w:szCs w:val="27"/>
        </w:rPr>
        <w:lastRenderedPageBreak/>
        <w:t>系和平发展的基础，深化两岸经济文化交流合作，造福两岸同胞。我们有坚定的政治决心和强大能力维护国家主权和领土完整，祖国的神圣领土一寸都不能分裂出去！</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同志们、朋友们！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w:t>
      </w:r>
      <w:r w:rsidRPr="00385CAC">
        <w:rPr>
          <w:rFonts w:ascii="仿宋_GB2312" w:eastAsia="仿宋_GB2312" w:hAnsi="Helvetica" w:cs="宋体" w:hint="eastAsia"/>
          <w:color w:val="444444"/>
          <w:kern w:val="0"/>
          <w:sz w:val="27"/>
          <w:szCs w:val="27"/>
        </w:rPr>
        <w:lastRenderedPageBreak/>
        <w:t>序幕。剧是必须从序幕开始的，但序幕还不是高潮。”“我们不但善于破坏一个旧世界，我们还将善于建设一个新世界。”</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信仰、信念、信心，任何时候都至关重要。小到一个人、一个集体，大到一个政党、一个民族、一个国家，只要有信仰、信念、信心，就会愈挫愈奋、愈战愈勇，否则就会不战自败、不打自垮。无论过去、现在</w:t>
      </w:r>
      <w:r w:rsidRPr="00385CAC">
        <w:rPr>
          <w:rFonts w:ascii="仿宋_GB2312" w:eastAsia="仿宋_GB2312" w:hAnsi="Helvetica" w:cs="宋体" w:hint="eastAsia"/>
          <w:color w:val="444444"/>
          <w:kern w:val="0"/>
          <w:sz w:val="27"/>
          <w:szCs w:val="27"/>
        </w:rPr>
        <w:lastRenderedPageBreak/>
        <w:t>还是将来，对马克思主义的信仰，对中国特色社会主义的信念，对实现中华民族伟大复兴中国梦的信心，都是指引和支撑中国人民站起来、富起来、强起来的强大精神力量。</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同志们、朋友们！</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建成社会主义现代化强国，实现中华民族伟大复兴，是一场接力跑，我们要一棒接着一棒跑下去，每一代人都要为下一代人跑出一个好成绩。</w:t>
      </w:r>
    </w:p>
    <w:p w:rsidR="00385CAC" w:rsidRPr="00385CAC" w:rsidRDefault="00385CAC" w:rsidP="00385CAC">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385CAC">
        <w:rPr>
          <w:rFonts w:ascii="仿宋_GB2312" w:eastAsia="仿宋_GB2312" w:hAnsi="Helvetica" w:cs="宋体" w:hint="eastAsia"/>
          <w:color w:val="444444"/>
          <w:kern w:val="0"/>
          <w:sz w:val="27"/>
          <w:szCs w:val="27"/>
        </w:rPr>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000000" w:rsidRDefault="00156638">
      <w:pPr>
        <w:rPr>
          <w:rFonts w:hint="eastAsia"/>
        </w:rPr>
      </w:pPr>
    </w:p>
    <w:p w:rsidR="0007029A" w:rsidRDefault="0007029A">
      <w:pPr>
        <w:rPr>
          <w:rFonts w:hint="eastAsia"/>
        </w:rPr>
      </w:pPr>
    </w:p>
    <w:p w:rsidR="0007029A" w:rsidRDefault="0007029A">
      <w:pPr>
        <w:rPr>
          <w:rFonts w:hint="eastAsia"/>
        </w:rPr>
      </w:pPr>
    </w:p>
    <w:p w:rsidR="0007029A" w:rsidRDefault="0007029A">
      <w:pPr>
        <w:rPr>
          <w:rFonts w:hint="eastAsia"/>
        </w:rPr>
      </w:pPr>
    </w:p>
    <w:p w:rsidR="0007029A" w:rsidRDefault="0007029A">
      <w:pPr>
        <w:rPr>
          <w:rFonts w:hint="eastAsia"/>
        </w:rPr>
      </w:pPr>
    </w:p>
    <w:p w:rsidR="0007029A" w:rsidRDefault="0007029A">
      <w:pPr>
        <w:rPr>
          <w:rFonts w:hint="eastAsia"/>
        </w:rPr>
      </w:pPr>
    </w:p>
    <w:p w:rsidR="0007029A" w:rsidRDefault="0007029A">
      <w:pPr>
        <w:rPr>
          <w:rFonts w:hint="eastAsia"/>
        </w:rPr>
      </w:pPr>
    </w:p>
    <w:p w:rsidR="0007029A" w:rsidRDefault="0007029A">
      <w:pPr>
        <w:rPr>
          <w:rFonts w:hint="eastAsia"/>
        </w:rPr>
      </w:pPr>
    </w:p>
    <w:p w:rsidR="0007029A" w:rsidRDefault="0007029A">
      <w:pPr>
        <w:rPr>
          <w:rFonts w:hint="eastAsia"/>
        </w:rPr>
      </w:pPr>
    </w:p>
    <w:p w:rsidR="00016710" w:rsidRPr="0003494B" w:rsidRDefault="00016710" w:rsidP="00016710">
      <w:pPr>
        <w:widowControl/>
        <w:shd w:val="clear" w:color="auto" w:fill="FFFFFF"/>
        <w:spacing w:before="300" w:after="225" w:line="480" w:lineRule="atLeast"/>
        <w:jc w:val="center"/>
        <w:outlineLvl w:val="0"/>
        <w:rPr>
          <w:rFonts w:ascii="仿宋_GB2312" w:eastAsia="仿宋_GB2312" w:hAnsi="Helvetica" w:cs="宋体"/>
          <w:b/>
          <w:color w:val="444444"/>
          <w:kern w:val="0"/>
          <w:sz w:val="28"/>
          <w:szCs w:val="28"/>
        </w:rPr>
      </w:pPr>
      <w:r w:rsidRPr="0003494B">
        <w:rPr>
          <w:rFonts w:ascii="仿宋_GB2312" w:eastAsia="仿宋_GB2312" w:hAnsi="Helvetica" w:cs="宋体" w:hint="eastAsia"/>
          <w:b/>
          <w:color w:val="444444"/>
          <w:kern w:val="0"/>
          <w:sz w:val="28"/>
          <w:szCs w:val="28"/>
        </w:rPr>
        <w:lastRenderedPageBreak/>
        <w:t>改革开放以来党的制度建设成果丰硕</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治国必先治党，治党务必从严。加强党的制度建设，是全面从严治党、依规治党的必然要求，是建设中国特色社会主义法治体系的重要内容，也是推进国家治理体系和治理能力现代化的重要保障，事关党长期执政和国家长治久安。认真回顾和深刻总结改革开放以来党的制度建设取得的历史性成就和宝贵经验，对于引导广大党员干部牢固树立“四个意识”，增强“四个自信”，做到“两个维护”，提升法治意识、制度意识、纪律意识，形成尊崇制度、遵守制度、捍卫制度的良好氛围，具有十分重要的理论意义和实践意义。</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一、改革开放以来党的制度建设的发展历程</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改革开放以来，党中央高度重视党的制度建设。党的十一届三中全会后，以邓小平同志为主要代表的中国共产党人，认真总结新中国成立以来正反两方面的经验教训，解放思想，实事求是，提出既要解决制约党和国家事业发展的体制机制弊端问题，又要解决事关党和国家长治久安的制度现代化问题。1980年，邓小平同志在《党和国家领导制度的改革》的重要讲话中，深刻分析了当时制度的各种弊端，提出了制度改革和建设的指导思想、根本任务。他强调，领导制度、组织制度问题更带有根本性、全局性、稳定性和长期性。这种制度问题，关系到党和国家是否改变颜色；制度问题不解决，思想作风问题也解决不了，等等。这标志着我们党把制度建设问题提到充分发挥社会主义制度的优越性，加速现代化建设事业的发展，决定党和国家前途命运的高度，意味着马克</w:t>
      </w:r>
      <w:r w:rsidRPr="0003494B">
        <w:rPr>
          <w:rFonts w:ascii="仿宋_GB2312" w:eastAsia="仿宋_GB2312" w:hAnsi="Helvetica" w:cs="宋体" w:hint="eastAsia"/>
          <w:color w:val="444444"/>
          <w:kern w:val="0"/>
          <w:sz w:val="27"/>
          <w:szCs w:val="27"/>
        </w:rPr>
        <w:lastRenderedPageBreak/>
        <w:t>思主义执政党制度建设理论的重大飞跃。党的十三大明确提出，在党的建设上走出一条不搞政治运动，而靠改革和制度建设的新路子。这一时期，我们党把制度建设摆在党的建设的重要位置，在制度建设的理论和实践方面都取得了突破性进展。</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党的十三届四中全会后，以江泽民同志为主要代表的中国共产党人，按照“三个代表”重要思想的要求加强和改进党的建设，开创了党的制度建设新局面。江泽民同志强调，完善各个方面的制度，是新的历史条件下加强党的建设的重要课题。党和国家的领导制度，经济、文化、科技、社会等方面的管理制度，党内教育、管理、监督的制度，都需要根据新的形势加以完善。党的十四届四中全会提出，特别要注重制度建设，以完备的制度保障党内民主，维护中央权威，保证全党在重大问题上的统一行动。党的十六大提出，要把思想建设、组织建设和作风建设有机结合起来，把制度建设贯穿其中，并纳入党的建设总体布局。这进一步丰富了党的制度建设的内涵，拓宽了党的制度建设的视野，深化了马克思主义执政党建设的理论。</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党的十六大后，以胡锦涛同志为主要代表的中国共产党人，着眼加强党的执政能力建设和先进性建设，大力推进党的制度建设。胡锦涛同志指出，我们既要加强经济、政治、文化、社会等领域的制度建设和创新，不断完善各方面的体制机制，又要加强党内制度建设和创新；保持党员队伍的先进性，关键在于完善制度和机制，把党的先进性要求转化为党员自觉遵守的行为准则。制度更带有根本性、全局性、稳定性和长期性；要坚持标本兼治、综合治理、惩防并举、注重预防的方针，建立</w:t>
      </w:r>
      <w:r w:rsidRPr="0003494B">
        <w:rPr>
          <w:rFonts w:ascii="仿宋_GB2312" w:eastAsia="仿宋_GB2312" w:hAnsi="Helvetica" w:cs="宋体" w:hint="eastAsia"/>
          <w:color w:val="444444"/>
          <w:kern w:val="0"/>
          <w:sz w:val="27"/>
          <w:szCs w:val="27"/>
        </w:rPr>
        <w:lastRenderedPageBreak/>
        <w:t>健全教育、制度、监督并重的惩治和预防腐败体系。党的十六届四中全会强调，以改革和完善党的领导体制和工作机制为重点，加强党的执政能力建设。党的十七大明确提出以改革创新精神全面推进党的建设新的伟大工程，强调以健全民主集中制为重点加强制度建设。这一时期，党的制度建设逐步走向科学化、规范化。</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党的十八大以来，以习近平同志为核心的党中央站在战略和全局的高度，把加强党内法规制度建设作为全面从严治党的长远之策、根本之策，全方位扎紧制度笼子。习近平总书记强调，党章是党的根本大法，是全党必须遵循的总规矩，要加强顶层设计，坚持思想建党和制度治党同向发力，形成完善的党内法规体系；强调制度不在多，而在于精，在于务实管用，要提高党内法规制定质量，确保每项法规制度都立得住、行得通、管得了；强调狠抓制度执行，把党的纪律和规矩挺在前面，充分发挥领导干部示范表率作用，让遵守法规制度蔚然成风；强调要强化改革精神和法治思维，坚持制度治党、依规治党与依法治国统筹推进、一体建设。这些重要论述，深化了对执政党建设规律的认识，丰富和发展了马克思主义党的学说和中国特色社会主义法治理论，为全方位推进党的制度建设提供了基本遵循。党的十八届三中全会明确提出深化党的建设制度改革，提出强化权力运行制约和监督体系。党的十八届四中全会将“形成完善的党内法规体系”纳入全面推进依法治国的总目标。党的十八届五中全会强调，要健全改进作风长效机制，着力构建不敢腐、不能腐、不想腐的有效机制。党的十八届六中全会专题研究全面从严治党问题，审议通过了《关于新形势下党内政治生活的若干准则》和《中</w:t>
      </w:r>
      <w:r w:rsidRPr="0003494B">
        <w:rPr>
          <w:rFonts w:ascii="仿宋_GB2312" w:eastAsia="仿宋_GB2312" w:hAnsi="Helvetica" w:cs="宋体" w:hint="eastAsia"/>
          <w:color w:val="444444"/>
          <w:kern w:val="0"/>
          <w:sz w:val="27"/>
          <w:szCs w:val="27"/>
        </w:rPr>
        <w:lastRenderedPageBreak/>
        <w:t>国共产党党内监督条例》。党的十九大明确提出新时代党的建设总要求，强调把制度建设贯穿其中。此外，党中央还编制了《中央党内法规制定工作五年规划纲要（2013—2017年）》《中央党内法规制定工作第二个五年规划（2018—2022年）》，印发了《关于加强党内法规制度建设的意见》。这些重大部署、重要举措，推动制度治党、依规治党进入快车道。</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二、改革开放以来党的制度建设取得的显著成就</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改革开放以来，我们党坚持以党章为根本遵循，统筹推进各位阶、各领域、各层面、各环节的党内法规制度建设，逐步形成以“1+4”为基本框架的党内法规制度体系。我们党坚持真抓严管，通过加强学习教育、强化监督检查、狠抓制度执行等有力措施，使广大党员、干部的法规制度意识普遍增强，正在养成在制度、纪律约束下学习工作生活的良好习惯，党的团结统一更加巩固，党在革命性锻造中更加坚强。</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一是以党章统领党的制度建设，提高了制度建设的整体水平。作为立党管党治党的总依据、总遵循，党章具有最高权威，依规治党首先是依据党章管党治党。改革开放以来，适应新形势新任务的需要，党的全国代表大会先后8次修订完善党章，不断推动党章与时俱进，为党和国家事业发展注入强大制度动力。党的十九大修订的党章，把习近平新时代中国特色社会主义思想确立为党的指导思想，为党的根本大法注入了新鲜血液。党中央把制定准则、条例作为构建党内法规制度体系的主干性、支撑性法规制度来抓。1980年制定的《关于党内政治生活的若干准</w:t>
      </w:r>
      <w:r w:rsidRPr="0003494B">
        <w:rPr>
          <w:rFonts w:ascii="仿宋_GB2312" w:eastAsia="仿宋_GB2312" w:hAnsi="Helvetica" w:cs="宋体" w:hint="eastAsia"/>
          <w:color w:val="444444"/>
          <w:kern w:val="0"/>
          <w:sz w:val="27"/>
          <w:szCs w:val="27"/>
        </w:rPr>
        <w:lastRenderedPageBreak/>
        <w:t>则》，对于实现政治上、思想上、组织上、作风上的拨乱反正，实现全党工作中心的转移，发挥了重要历史作用。2016年制定的《关于新形势下党内政治生活的若干准则》，从12个方面对严肃党内政治生活提出明确要求、作出刚性规定，具有里程碑意义。党中央还先后制定了32部条例，进一步规范党组织工作、活动和党员行为。《中国共产党党内法规制定条例》是党内立法法，《中国共产党党内法规和规范性文件备案规定》明确了党内法规和规范性文件备案程序，为党内法规制度备案工作提供了遵循。根据中央法规制度的要求，各地区各部门陆续制定具体的配套法规制度，增强了党内法规制度的系统性、协同性、整体性。</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二是党的组织法规不断完善，夯实了全面从严治党的组织制度基础。为了全面规范党的各级各类组织的产生和职责，我们党先后制定了450多部组织法规制度。党的十八大以来，党中央着力在党的组织法规制度方面补空白、立新规。修订《县以上党和国家机关党员领导干部民主生活会若干规定》，为严肃党内政治生活提供了制度保障。2015年颁布的《中国共产党党组工作条例（试行）》，首次为建立70年的党组制度立规，全面规范党组的设立、职责、组织原则、议事决策等；《中国共产党地方委员会工作条例》明确了各级地方党委的组织架构、运行机制、重要职责、决策规程等。这些法规制度，夯实了管党治党、执政治国的组织制度基础，为坚持和加强党的全面领导、实现党的历史使命提供了坚强组织保证。</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三是党的领导法规逐渐健全，保证了党的领导活动在制度轨道上推进。目前，我们党已制定900多部党的领导法规制度，对党的自身领导</w:t>
      </w:r>
      <w:r w:rsidRPr="0003494B">
        <w:rPr>
          <w:rFonts w:ascii="仿宋_GB2312" w:eastAsia="仿宋_GB2312" w:hAnsi="Helvetica" w:cs="宋体" w:hint="eastAsia"/>
          <w:color w:val="444444"/>
          <w:kern w:val="0"/>
          <w:sz w:val="27"/>
          <w:szCs w:val="27"/>
        </w:rPr>
        <w:lastRenderedPageBreak/>
        <w:t>体制、党与政府等机关组织关系作出规范。党的十八大以来，我们党制定统一战线工作条例、党委（党组）意识形态工作责任制办法、关于加强社会主义协商民主建设的意见、脱贫攻坚责任制实施办法等，为加强和改进党对各方面工作的领导提供了制度保障，党总揽全局、协调各方的领导核心作用充分发挥。2017年10月，党中央制定《中共中央政治局关于加强和维护党中央集中统一领导的若干规定》，强调落实重大问题请示报告制度，从制度上保证了坚持党中央集中统一领导的最高原则，有力维护了习近平总书记的核心地位，有力维护了党中央权威和集中统一领导。</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四是党的自身建设法规日益完善，显著增强了党的创造力、凝聚力、战斗力。党的自身法规制度涵盖党的政治建设、思想建设、组织建设、作风建设、纪律建设等，目前现行有效的法规约1400部。党的十八大以来，党中央先后制定《中共中央政治局关于改进工作作风、密切联系群众的八项规定》《中共中央政治局贯彻落实中央八项规定的实施细则》，以作风建设开局起步，推动党的建设取得显著成效。推进干部人事制度改革，重在树导向、强监管。以修订落实《党政领导干部选拔任用工作条例》为抓手，大力培养选拔党和人民需要的好干部，有效破解了“四唯”问题；改进政绩考核机制，有效遏制了“形象工程”、“政绩工程”以及不担当、不作为、乱作为问题；修订《干部教育培训工作条例》，强化理论教育、党性教育和专业化能力培训，有效发挥了补钙壮骨、固根守本作用；制定实施个人有关事项报告、治理“裸官”、规范兼职等制度，干部管理从宽松软走向严紧硬。推进基层组织建设制度改革，重</w:t>
      </w:r>
      <w:r w:rsidRPr="0003494B">
        <w:rPr>
          <w:rFonts w:ascii="仿宋_GB2312" w:eastAsia="仿宋_GB2312" w:hAnsi="Helvetica" w:cs="宋体" w:hint="eastAsia"/>
          <w:color w:val="444444"/>
          <w:kern w:val="0"/>
          <w:sz w:val="27"/>
          <w:szCs w:val="27"/>
        </w:rPr>
        <w:lastRenderedPageBreak/>
        <w:t>在强基础、补弱项。出台国有企业、社会组织、民办学校等领域党的建设制度，薄弱环节基层组织建设得到加强；持续开展市县乡党委书记抓基层党建工作述职评议考核，各级党组织书记管党治党意识明显增强、责任有力落实；修订实施发展党员工作细则，党员队伍保持适度规模，质量进一步提升。推进人才发展体制机制改革，重在增优势、添活力。制定实施深化人才发展体制机制改革意见，加强顶层设计，创新集聚人才体制机制；推进职称制度和分类评价制度改革，完善人才评价机制；制定“万人计划”等重大人才工程实施办法，提升人才工程实施质量和效益，具有国际竞争力的人才制度优势逐步显现。</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五是党的监督保障法规持续加强，有力促进了良好政治生态的形成。长期以来，我们党按照规范主体、规范行为、规范监督相统筹相协调的原则，对党组织工作、活动和党员行为的监督、考核、奖惩、保障等作出规范，共制定1460多部监督保障法规制度。党的十八大以来，我们党着力强化自上而下的组织监督，改进自下而上的民主监督，发挥同级相互监督作用，把党内监督同其他监督方式贯通起来，着力构建党统一指挥、全面覆盖、权威高效的监督体系。党中央制定修订的廉洁自律准则、党内监督条例、巡视工作条例、党纪处分条例、问责条例等，指明道德高线，划出行为底线，着力形成有权必有责、有责要担当、用权受监督、失责必追究的激励约束机制，确保行使好党和人民赋予的权力。</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三、改革开放以来党的制度建设积累的宝贵经验</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lastRenderedPageBreak/>
        <w:t>改革开放以来，我们党坚持继往开来、与时俱进、改革创新，既用制度建设促进党的各方面建设的深入发展，又善于把党的各方面建设取得的成果及时上升为制度，在这一过程中积累了丰富的经验。</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一是坚持正确的政治方向推进党的制度建设。党内法规制度的政治性、政策性很强，把握正确方向是第一位的要求。把握正确方向，必须切实体现党的意志主张、体现党章的要求。改革开放40年来，我们党始终坚持以马克思列宁主义、毛泽东思想、邓小平理论、“三个代表”重要思想、科学发展观、习近平新时代中国特色社会主义思想为指导，善于运用马克思主义立场观点和方法，分析、研究和解决管党治党中存在的矛盾和问题，使党内法规制度建设始终在科学理论的指引下推进。我们党始终以党章为根本遵循推进党内法规制度建设各项工作，并通过法规制度将党章规定细化具体化，切实维护了党章的权威性和严肃性。实践证明，加强党的制度建设，只有在方向性问题上保持头脑清醒、保持政治定力，着力完善党的建设各方面制度，才能确保党的领导更加坚强、党的执政地位更加巩固。</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二是坚持以民主集中制为核心加强党的制度建设。民主集中制是我们党的根本组织制度和领导制度。党的各项具体制度的建设，是民主集中制这一根本组织制度和领导制度的延伸和发展，是其基本内容的具体化。改革开放40年来，我们党始终坚持民主基础上的集中和集中指导下的民主相结合，坚持集体领导制度，实行集体领导和个人分工负责相结合，以民主集中制为核心，着力完善民主集中制的各项具体制度，实现了党内政治生活的制度化、程序化。实践证明，民主集中制是民主和</w:t>
      </w:r>
      <w:r w:rsidRPr="0003494B">
        <w:rPr>
          <w:rFonts w:ascii="仿宋_GB2312" w:eastAsia="仿宋_GB2312" w:hAnsi="Helvetica" w:cs="宋体" w:hint="eastAsia"/>
          <w:color w:val="444444"/>
          <w:kern w:val="0"/>
          <w:sz w:val="27"/>
          <w:szCs w:val="27"/>
        </w:rPr>
        <w:lastRenderedPageBreak/>
        <w:t>集中紧密结合的有效制度。加强党的制度建设，只有始终坚持民主集中制，并根据实践发展不断完善民主集中制的具体制度，才能进一步提高党的建设制度化、规范化水平。</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三是坚持着力提高制度建设的质量。提高制度建设的质量，是提高党的建设质量的必然要求。改革开放40年来，我们党坚持问题导向和目标导向相结合，把中央要求、群众期盼、实际需要、新鲜经验结合起来，提高了制度建设的科学性。坚持继承与创新相结合，尊重实践、尊重群众、尊重创造，深入调查研究、广泛征求意见，及时做好立、改、废、释工作，既保证了制度活力，又保持了制度的稳定性。注重实体性法规制度和程序性法规制度、综合性规定和专门性规定、下位法规制度和上位法规制度相互协调、相辅相成，提升了法规制度的整体效应。实践证明，只有坚持科学立规、民主立规、依法立规，才能确保每项法规制度都立得住、行得通、管得了，才能真正做到用制度治党管权治吏。</w:t>
      </w:r>
    </w:p>
    <w:p w:rsidR="00016710" w:rsidRPr="0003494B" w:rsidRDefault="00016710" w:rsidP="00016710">
      <w:pPr>
        <w:widowControl/>
        <w:shd w:val="clear" w:color="auto" w:fill="FFFFFF"/>
        <w:spacing w:before="150" w:after="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t>四是坚持党的制度的制定与执行并重。制度的制定是基础，制度的执行是关键，两者相辅相成、不可偏废。改革开放40年来，我们党高度重视制度的制定，注重加强顶层设计和系统谋划，逐步形成一个以党章为统领，各项具体制度相配套的制度体系，保证了制度的科学性、有效性。制度一旦制定，就要严格执行。我们党着力提高制度执行力，坚持钉钉子精神，以抓铁有痕、踏石留印的劲头狠抓制度落实，制度威力充分彰显。实践证明，只有坚持一手抓制度制定，一手抓制度执行，做到两手抓，两手都要硬，才能让铁规发力、让禁令生威，确保管党治党的制度落地生根。</w:t>
      </w:r>
    </w:p>
    <w:p w:rsidR="00016710" w:rsidRPr="0003494B" w:rsidRDefault="00016710" w:rsidP="00016710">
      <w:pPr>
        <w:widowControl/>
        <w:shd w:val="clear" w:color="auto" w:fill="FFFFFF"/>
        <w:spacing w:before="150" w:line="540" w:lineRule="atLeast"/>
        <w:ind w:firstLine="480"/>
        <w:jc w:val="left"/>
        <w:rPr>
          <w:rFonts w:ascii="仿宋_GB2312" w:eastAsia="仿宋_GB2312" w:hAnsi="Helvetica" w:cs="宋体" w:hint="eastAsia"/>
          <w:color w:val="444444"/>
          <w:kern w:val="0"/>
          <w:sz w:val="27"/>
          <w:szCs w:val="27"/>
        </w:rPr>
      </w:pPr>
      <w:r w:rsidRPr="0003494B">
        <w:rPr>
          <w:rFonts w:ascii="仿宋_GB2312" w:eastAsia="仿宋_GB2312" w:hAnsi="Helvetica" w:cs="宋体" w:hint="eastAsia"/>
          <w:color w:val="444444"/>
          <w:kern w:val="0"/>
          <w:sz w:val="27"/>
          <w:szCs w:val="27"/>
        </w:rPr>
        <w:lastRenderedPageBreak/>
        <w:t>五是坚持党内法规同国家法律的衔接和协调。党的执政地位决定了党的制度建设必须与国家的法律法规相协调。党内法规既是管党治党的重要依据，也是建设社会主义法治国家的有力保障。改革开放40年来，我们党始终坚持党的领导、人民当家作主和依法治国有机统一，坚持领导立法、带头守法、保证执法，不断推进国家经济、政治、文化、社会生活的法治化、规范化。同时，还善于把成熟的党内法规制度通过立法机关转化为国家法律法规，更好地用制度和法律规范权力的运行，实现党的制度与国家法律的协调配合、相互促进。实践证明，加强党的制度建设，只有注重党内法规同国家法律的衔接和协调，着力提高党内法规制度建设水平，才能使党的制度建设全面融入并保障国家法治建设。</w:t>
      </w: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Default="00016710" w:rsidP="00016710">
      <w:pPr>
        <w:rPr>
          <w:rFonts w:ascii="仿宋_GB2312" w:eastAsia="仿宋_GB2312" w:hAnsi="Helvetica" w:cs="宋体" w:hint="eastAsia"/>
          <w:color w:val="444444"/>
          <w:kern w:val="0"/>
          <w:sz w:val="27"/>
          <w:szCs w:val="27"/>
        </w:rPr>
      </w:pPr>
    </w:p>
    <w:p w:rsidR="00016710" w:rsidRPr="0003494B" w:rsidRDefault="00016710" w:rsidP="00016710">
      <w:pPr>
        <w:rPr>
          <w:rFonts w:ascii="仿宋_GB2312" w:eastAsia="仿宋_GB2312" w:hAnsi="Helvetica" w:cs="宋体"/>
          <w:color w:val="444444"/>
          <w:kern w:val="0"/>
          <w:sz w:val="27"/>
          <w:szCs w:val="27"/>
        </w:rPr>
      </w:pPr>
    </w:p>
    <w:p w:rsidR="0007029A" w:rsidRPr="0007029A" w:rsidRDefault="0007029A" w:rsidP="0007029A">
      <w:pPr>
        <w:widowControl/>
        <w:shd w:val="clear" w:color="auto" w:fill="FFFFFF"/>
        <w:spacing w:after="225" w:line="450" w:lineRule="atLeast"/>
        <w:jc w:val="center"/>
        <w:rPr>
          <w:rFonts w:ascii="Helvetica" w:eastAsia="宋体" w:hAnsi="Helvetica" w:cs="宋体"/>
          <w:b/>
          <w:bCs/>
          <w:color w:val="444444"/>
          <w:kern w:val="0"/>
          <w:sz w:val="36"/>
          <w:szCs w:val="36"/>
        </w:rPr>
      </w:pPr>
      <w:r w:rsidRPr="0007029A">
        <w:rPr>
          <w:rFonts w:ascii="Helvetica" w:eastAsia="宋体" w:hAnsi="Helvetica" w:cs="宋体"/>
          <w:b/>
          <w:bCs/>
          <w:color w:val="444444"/>
          <w:kern w:val="0"/>
          <w:sz w:val="36"/>
          <w:szCs w:val="36"/>
        </w:rPr>
        <w:lastRenderedPageBreak/>
        <w:t>学好用好马克思主义哲学这个看家本领</w:t>
      </w:r>
    </w:p>
    <w:p w:rsidR="0007029A" w:rsidRPr="0007029A" w:rsidRDefault="0007029A" w:rsidP="0007029A">
      <w:pPr>
        <w:widowControl/>
        <w:shd w:val="clear" w:color="auto" w:fill="FFFFFF"/>
        <w:spacing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学哲学、用哲学，从毛泽东同志开始，就一直是中国共产党的优秀传统，是中国共产党极大的思想优势和政治优势。习近平总书记强调指出，马克思主义哲学是共产党人的看家本领，掌握马克思主义哲学，是掌握马克思主义完整科学体系的重要前提，全党要深入学习和运用马克思主义哲学，掌握科学的世界观和方法论，不断增强工作的原则性、系统性、预见性、创造性，不断把对中国特色社会主义规律的认识提高到新的水平。</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红军长征到达陕北后，毛泽东同志利用难得的相对安稳的环境，开始系统思考总结中国共产党成立以来取得胜利、遭受失败的历程和原因，特别是系统思考总结党的六大以来尤其是党的六届四中全会以来成功和失败的经验教训。毛泽东同志敏锐地认识到，党成立以来一条根本经验教训，党的六届四中全会以来最重要的经验教训，就是思想路线不能出问题。以往失败的一条重要教训，正是思想路线出了问题，没有把马克思主义基本原理同中国革命具体实际相结合，教条主义、经验主义等主观主义、形而上学泛滥，这是导致“左”的和右的错误路线在党内占据上风甚至占统治地位、革命事业遭受重大挫折的思想认识根源。</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毛泽东同志首先以马克思主义哲学为武装，从理论本源上对思想路线问题进行了深入思考，并于1937年七八月间接连写下了《实践论》和《矛盾论》两篇中国化马克思主义哲学的雄文。1941年9月10日，毛泽东同志在中央政治局扩大会议上的讲话中指出，“遵义会议，实际</w:t>
      </w:r>
      <w:r w:rsidRPr="0007029A">
        <w:rPr>
          <w:rFonts w:ascii="仿宋_GB2312" w:eastAsia="仿宋_GB2312" w:hAnsi="Helvetica" w:cs="宋体" w:hint="eastAsia"/>
          <w:color w:val="444444"/>
          <w:kern w:val="0"/>
          <w:sz w:val="27"/>
          <w:szCs w:val="27"/>
        </w:rPr>
        <w:lastRenderedPageBreak/>
        <w:t>上变更了一条政治路线。过去的路线在遵义会议后，在政治上、军事上、组织上都不能起作用了，但在思想上主观主义的遗毒仍然存在”，“这种主观主义同实事求是的马克思主义是相对抗的”。他强调，要分清创造性的马克思主义和教条式的马克思主义，要宣传创造性的马克思主义，报纸上要多登文章，奖励辩证唯物主义的文章，反对主观主义的文章，“对研究实际问题的文章，要多给稿费。能使马克思主义中国化的教员，才算好教员，要多给津贴”。他还强调，“我们要使中国革命丰富的实际马克思主义化”，“掌握思想教育是我们第一等的业务”。毛泽东同志事实上是通过将马克思主义哲学中国化，将辩证唯物主义和历史唯物主义与中国革命的实际紧密结合起来，帮助全党尤其是党的领导干部，掌握马克思主义哲学这一伟大的认识工具，从思想理论的根子上，彻底清算思想路线上违背实事求是原则的形形色色主观主义遗毒，制定了党的实事求是的正确思想路线，极大地提高了全党的马克思主义理论水平，极大地提高了全党将马克思主义基本原理同中国革命具体实际相结合的能力。</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毛泽东同志从《实践论》、《矛盾论》开篇，亲手编订《六大以来》，领导全党开展延安整风运动，制定《关于若干历史问题的决议》，使全党在中国化马克思主义理论特别是中国化马克思主义哲学的指引下达到了空前的团结统一。1945年，胜利召开的党的七大，确立了毛泽东思想的指导地位，确立了以毛泽东同志为核心的党的第一代中央领导集体，为取得抗日战争的最后胜利，为取得解放战争的伟大胜利，建立中华人民共和国，奠定了坚实的思想、政治和组织基础。马克思主义哲学，中</w:t>
      </w:r>
      <w:r w:rsidRPr="0007029A">
        <w:rPr>
          <w:rFonts w:ascii="仿宋_GB2312" w:eastAsia="仿宋_GB2312" w:hAnsi="Helvetica" w:cs="宋体" w:hint="eastAsia"/>
          <w:color w:val="444444"/>
          <w:kern w:val="0"/>
          <w:sz w:val="27"/>
          <w:szCs w:val="27"/>
        </w:rPr>
        <w:lastRenderedPageBreak/>
        <w:t>国化的马克思主义哲学，在中国革命历史上的重要作用，从这一段历史中得到了充分鲜明的验证。</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毛泽东同志说，我们的眼力不够，应该借助于望远镜和显微镜。马克思主义的方法就是我们的望远镜和显微镜。对中国共产党而言，马克思主义哲学就是最重要的方法，就是最管用的看家本领。马克思主义哲学之所以是根本的世界观和方法论，正在于它科学揭示了自然、社会和人类思维发展的一般规律，为人类认识世界和改造世界提供了最根本的科学世界观和方法论。正是在马克思主义哲学的基础上，构筑起包括哲学、政治经济学、科学社会主义三个重要组成部分的马克思主义科学思想体系，从而以此为指引，在根本上阐明了人类历史发展的客观规律，指明了资本主义必然灭亡、社会主义必然胜利的历史发展总趋势，并指导社会主义实现从空想到科学、从理论到实践、从一国胜利到多国胜利的一步步飞跃。中国共产党的诞生，新中国的成立，社会主义基本制度在中国的建立，改革开放新时期的开启，中国特色社会主义的形成与发展，中国特色社会主义进入新时代，这一切成就，从根本上说，都源于马克思主义哲学科学世界观和方法论的正确指导及熟练运用。</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党的十八大以来，习近平总书记深刻把握人类社会发展大历史观，深刻洞悉中国历史发展大趋势，以马克思主义政治家、战略家的宏大视野，紧密结合时代发展新特征，紧密结合民族复兴历史新进程，团结带领全党全国各族人民坚持运用马克思主义哲学观察和分析问题，指导当代中国实践，不断深化对共产党执政规律、社会主义建设规律和人类社</w:t>
      </w:r>
      <w:r w:rsidRPr="0007029A">
        <w:rPr>
          <w:rFonts w:ascii="仿宋_GB2312" w:eastAsia="仿宋_GB2312" w:hAnsi="Helvetica" w:cs="宋体" w:hint="eastAsia"/>
          <w:color w:val="444444"/>
          <w:kern w:val="0"/>
          <w:sz w:val="27"/>
          <w:szCs w:val="27"/>
        </w:rPr>
        <w:lastRenderedPageBreak/>
        <w:t>会发展规律的认识，推动党和国家事业发生历史性变革、取得历史性成就，推动中国特色社会主义进入新时代。在这些历史性变革和历史性成就中，最根本最重要的变革和成就，就是深刻回答了新时代坚持和发展什么样的中国特色社会主义、怎样坚持和发展中国特色社会主义的重大课题，形成了习近平新时代中国特色社会主义思想，新时代中国特色社会主义道路、理论、制度、文化更加定型、更加完善。这一新思想，深刻体现了新的历史条件下对马克思主义哲学的创造性运用和丰富发展，集中反映了21世纪马克思主义哲学中国化的最新成果，汇聚了中国特色社会主义的最新成就。</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党的十八大以来，中央政治局先后两次集体学习马克思主义哲学，充分表明习近平总书记对全党尤其是党的各级领导干部学哲学、用哲学的高度重视。《辩证唯物主义是中国共产党人的世界观和方法论》一文，是习近平总书记在主持十八届中央政治局第二十次集体学习时发表的重要讲话。这篇重要讲话，对如何结合当代世界形势和中国实际，如何认识我们面临的战略机遇期和可能的风险挑战，坚持和运用辩证唯物主义基本原理和方法论进行了深入阐述，具有强烈的现实针对性和宏大的战略前瞻性，为全党学好用好马克思主义哲学特别是辩证唯物主义树立了光辉典范，提供了科学指引，也是回应“马克思主义过时论”的思想利剑。</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新时代新征程，坚持辩证唯物主义世界观和方法论，就有了解决前进道路上各种问题挑战的正确立场、观点和方法。全党同志要像习近平</w:t>
      </w:r>
      <w:r w:rsidRPr="0007029A">
        <w:rPr>
          <w:rFonts w:ascii="仿宋_GB2312" w:eastAsia="仿宋_GB2312" w:hAnsi="Helvetica" w:cs="宋体" w:hint="eastAsia"/>
          <w:color w:val="444444"/>
          <w:kern w:val="0"/>
          <w:sz w:val="27"/>
          <w:szCs w:val="27"/>
        </w:rPr>
        <w:lastRenderedPageBreak/>
        <w:t>总书记那样自觉地学习运用马克思主义哲学，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深入学习运用唯物论。辩证唯物主义最显著的特点表现在两个方面：它既同各种唯心主义彻底划清了界限，是哲学发展上的科学一元论；又同辩证法思想结合在一起，克服了机械唯物主义和形形色色的形而上学，克服了旧唯物主义的历史局限，也克服了头足倒立的唯心主义辩证法的历史局限，是科学的唯物主义。恩格斯指出，“全部哲学，特别是近代哲学的重大的基本问题，是思维和存在的关系问题”。这一论断就是通常概括的“哲学基本问题”，即物质和精神何者是第一性、何者是第二性的问题。对“思维与存在的关系问题”的不同回答，是区别唯物主义和唯心主义的根本标准。辩证唯物主义揭示了“世界的物质统一性”，证明包括自然界和人类社会在内的整个世界，其真正统一性在于世界的物质性。习近平总书记指出，世界物质统一性原理是辩证唯物主义最基本、最核心的观点，是马克思主义哲学的基石，遵循这一原理，最重要的就是坚持一切从客观实际出发。当代中国最大的实际就是我国仍处于并将长期处于社会主义初级阶段，这是我们认识当下、规划未来、制定政策、推进事业的客观基点；客观实际不是一成不变，而是不断发展变化的，必须准确把握我国不同发展阶段的新变化新特点，使主观世界更好地符合客观实际，从实际出发制定工作的方针政策。在深刻把握世情</w:t>
      </w:r>
      <w:r w:rsidRPr="0007029A">
        <w:rPr>
          <w:rFonts w:ascii="仿宋_GB2312" w:eastAsia="仿宋_GB2312" w:hAnsi="Helvetica" w:cs="宋体" w:hint="eastAsia"/>
          <w:color w:val="444444"/>
          <w:kern w:val="0"/>
          <w:sz w:val="27"/>
          <w:szCs w:val="27"/>
        </w:rPr>
        <w:lastRenderedPageBreak/>
        <w:t>国情党情变化的基础上，党的十九大庄严宣告中国特色社会主义进入了新时代。这一重大政治判断，就是我们党在改革开放以来中国特色社会主义发生一系列历史性变革、取得一系列历史性成就这一“客观实际”基础上提出来的。</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坚持世界物质统一性原理，最根本的要求是做到实事求是。没有调查就没有发言权，没有正确的调查同样没有发言权。为了更好地了解把握客观实际，必须深入实践、深入群众进行全面的系统的、从历史到现状的调查研究，把客观存在的事实搞清楚，把事物的本质、内部和外部联系弄明白，从中认识规律，找出解决问题的办法。这样才能做到情况明、决心大、办法对。这是制定方针政策、找到改革发展有效办法的根本前提。拍脑袋决策、拍胸脯蛮干的干部之所以要不得，就是因为这样的干部首先就脱离了客观实际，没有一点实事求是的样子。</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学习运用唯物论，要深刻认识到，辩证唯物主义不仅承认世界的物质统一性，同时也承认“意识的能动性”。物质变精神，精神也能够变物质，辩证唯物主义是“能动”的唯物主义，强调人不是消极被动地适应自然界和社会，而是能动地认识自然界和社会，而且能动地利用客观规律改造世界。“革命理想高于天”，坚定理想信念，以崇高的精神激励人们为崇高的事业而坚韧奋斗，这正是中国特色社会主义实践的精神力量，是意识能动性的集中体现。对马克思主义的信仰，对中国特色社会主义的信念，对实现中华民族伟大复兴中国梦的信心，任何时候都至关重要。小到一个人、一个集体，大到一个政党、一个民族、一个国家，</w:t>
      </w:r>
      <w:r w:rsidRPr="0007029A">
        <w:rPr>
          <w:rFonts w:ascii="仿宋_GB2312" w:eastAsia="仿宋_GB2312" w:hAnsi="Helvetica" w:cs="宋体" w:hint="eastAsia"/>
          <w:color w:val="444444"/>
          <w:kern w:val="0"/>
          <w:sz w:val="27"/>
          <w:szCs w:val="27"/>
        </w:rPr>
        <w:lastRenderedPageBreak/>
        <w:t>只要有信仰、信念、信心，就会愈挫愈奋、愈战愈勇，否则就会不战自败、不打自垮。理想信念的动摇是最危险的动摇，理想信念的滑坡是最危险的滑坡。近年来查处的一些贪腐的党员干部，他们的失足，与不讲唯物讲唯心，不信马列信鬼神，最终丧失理想信念，是有极大关联的。</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深入学习运用认识论。马克思指出，人的思维是否具有客观的真理性，这不是一个理论问题，而是一个实践问题。关于离开实践的思维是否具有真理性的问题，这是一个纯粹经院哲学的问题。认识来源于实践。人的正确思想的产生，是一个从实践到认识、再从认识到实践的过程。我们党在革命、建设、改革各个历史时期，其所以取得一个又一个胜利，都离不开正确运用辩证唯物主义认识论分析把握中国社会的运动规律，这是制定出科学的战略策略和方针政策的认识论保证。</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辩证唯物主义认识论的根本性质是能动的反映论。马克思指出，观念的东西不外是移入人的头脑，并在人的头脑中改造过了的物质的东西而已。这说明，正确的认识的实质是人脑对客观世界规律的正确反映。马克思也指出，认识是对客观世界的反映，并不意味着认识没有能动性，认识是头脑对外部世界的改造和加工过程。“实际”是客观存在的，但能否把握到“实际”，认识到规律，同人的知识和理论水平密不可分。无论是更好地认识自然，还是更好地认识社会，都需要学习马克思主义哲学。习近平总书记强调，中国共产党人依靠学习走到今天，也必然要依靠学习走向未来，全党同志特别是各级领导干部要有本领不够的危机感，以时不我待的精神，一刻不停增强本领。前进道路上，要深入把握</w:t>
      </w:r>
      <w:r w:rsidRPr="0007029A">
        <w:rPr>
          <w:rFonts w:ascii="仿宋_GB2312" w:eastAsia="仿宋_GB2312" w:hAnsi="Helvetica" w:cs="宋体" w:hint="eastAsia"/>
          <w:color w:val="444444"/>
          <w:kern w:val="0"/>
          <w:sz w:val="27"/>
          <w:szCs w:val="27"/>
        </w:rPr>
        <w:lastRenderedPageBreak/>
        <w:t>新时代中国特色社会主义的规律，更好地进行伟大斗争、建设伟大工程、推进伟大事业、实现伟大梦想，一刻也离不开马克思主义哲学的滋养，最重要的就是学习好、领会好、贯彻好习近平新时代中国特色社会主义思想，学习好、领会好、贯彻好蕴含其中的马克思主义哲学最新成果，真正做到学而信、学而用、学而行。</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深入学习运用实践论。与以往包括费尔巴哈“半截子”唯物主义在内的旧唯物主义对现实事物只是从客体或者直观的方面去理解的局限性相比，辩证唯物主义在哲学领域实现的一个重大变革，就在于把实践引入哲学视界。实践是人特有的存在方式，是人为了满足自己的需要而能动地改造世界的物质活动，社会生活在本质上是实践的。实践是认识的基础和目的。认识世界、把握规律，就是为了改造世界、满足人的需要。正如列宁指出的，“世界不会满足人，人决心以自己的行动来改变世界”。实践是检验真理的唯一标准，这是由真理的本性和实践的特点决定的。习近平总书记指出，实践观点是马克思主义哲学的核心观点。对客观事物规律的认识，只能在实践中完成。实践决定认识，是认识的源泉和动力，也是认识的目的和归宿，根本的还是要靠实践出真知。正确认识和妥善处理我国发展起来后不断出现的新情况新问题，既要把已经掌握的规律性认识运用于实践，又要在实践中增长解决问题的新本领，以“知”促“行”、以“行”促“知”、知行合一。“空谈误国，实干兴邦。”学习运用实践论，就要深刻认识到，社会主义是亿万人民用勤劳、智慧和勇气干出来的，“不干，半点马克思主义也没有”。实现党的十九大作出的战略安排，实现“两个一百年”奋斗目标，实现中华民</w:t>
      </w:r>
      <w:r w:rsidRPr="0007029A">
        <w:rPr>
          <w:rFonts w:ascii="仿宋_GB2312" w:eastAsia="仿宋_GB2312" w:hAnsi="Helvetica" w:cs="宋体" w:hint="eastAsia"/>
          <w:color w:val="444444"/>
          <w:kern w:val="0"/>
          <w:sz w:val="27"/>
          <w:szCs w:val="27"/>
        </w:rPr>
        <w:lastRenderedPageBreak/>
        <w:t>族伟大复兴的中国梦，必须苦干实干拼命干，否则再好的蓝图只能是一纸空文、镜花水月。学习运用实践论，就要始终做到理论与实践相统一。教条主义和经验主义都是辩证唯物主义的大敌，我们党曾为这样那样的主观主义、形而上学付出过沉重的代价，在改革发展的前进道路上，要时时提防它们的侵扰。坚持从变化的实际出发，从崭新的实践出发，坚持解放思想，努力研究新情况、解决新问题，敢为天下先，敢闯敢试、善作善成，在理论创新和实践创新的良性互动中运用唯物论、运用辩证法，努力提升实践创新的意识和能力。</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深入学习运用矛盾论。辩证唯物主义认为，世界充满矛盾，矛盾存在于一切事物之中、贯通于一切事物发展的始终。习近平总书记指出，矛盾是事物联系的实质内容和事物发展的根本动力，问题是矛盾的表现形式，人类认识世界和改造世界的过程就是发现问题、解决问题的过程。我们党领导人民干革命、搞建设、抓改革，从来都是为了解决中国的现实问题，要善于把认识和化解矛盾作为打开工作局面的突破口，在解决矛盾的过程中推动事物发展。党的十九大作出了新时代我国社会主要矛盾已经转化为人民日益增长的美好生活需要和不平衡不充分的发展之间的矛盾的重大判断，这是我们党从历史和现实、理论和实践的结合上科学分析我国实际得出的正确结论。要结合学习运用矛盾论，深刻领会我国社会主要矛盾的变化与中国特色社会主义进入新时代的关系，深刻领会我国社会主要矛盾的变化对党和国家工作提出的新要求，着力解决好发展不平衡不充分的问题，更好推动人的全面发展和社会的全面进步。学习运用矛盾论，就要正确把握矛盾的本质。在我国全面深化改革进程</w:t>
      </w:r>
      <w:r w:rsidRPr="0007029A">
        <w:rPr>
          <w:rFonts w:ascii="仿宋_GB2312" w:eastAsia="仿宋_GB2312" w:hAnsi="Helvetica" w:cs="宋体" w:hint="eastAsia"/>
          <w:color w:val="444444"/>
          <w:kern w:val="0"/>
          <w:sz w:val="27"/>
          <w:szCs w:val="27"/>
        </w:rPr>
        <w:lastRenderedPageBreak/>
        <w:t>中，利益关系冲突，社会思潮碰撞，诉求主张发声，这些都是矛盾的不同表现形式。不正视这些矛盾，不认清这些矛盾，不善于抓主要矛盾，不善于抓矛盾的主要方面，就难以看透事物矛盾的本来面目，更难以破解矛盾、解决矛盾，难以推动改革发展顺利前进。要牢固树立问题意识、坚持问题导向，善于发现问题、科学分析研究、找到症结所在，善于从规律上把握和处理矛盾，不断破解前进道路上的问题挑战。</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深入学习运用辩证法。马克思指出，辩证法对一切既定的形式都是从它的不断运动中去理解。辩证思维的主要特征就是用普遍联系的观点看问题。马克思主义哲学中的辩证法，是唯物辩证法。唯物辩证法深刻揭示了自然、社会和思维普遍存在的客观辩证运动规律，为人类从物质客观运动及其规律性的角度，全面、系统、联系地认识客观世界和主观世界，提供了科学方法，毛泽东同志将之形象地称为我们认识世界的“望远镜”和“显微镜”。整体的观点、联系的观点、发展的观点是唯物辩证法的总观点，对立统一规律、质量互变规律、否定之否定规律是唯物辩证法的主要规律，现象与本质、形式与内容、原因与结果、偶然与必然、可能与现实、内因与外因、共性与个性是唯物辩证法的基本范畴。分析和思考问题，必须坚持辩证的观点，具体问题具体分析。坚持唯物辩证法的思维方式，就是要反对形而上学的思维方式。恩格斯认为，形而上学的思维方式是一种“非此即彼”的思维方式，它看不到矛盾双方的对立统一。把这种思维方式运用到工作中没有不犯错误的，没有不导致失败的。</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lastRenderedPageBreak/>
        <w:t>习近平总书记指出，要学习掌握唯物辩证法这个根本方法，坚持发展地而不是静止地、全面地而不是片面地、系统地而不是零散地、普遍联系地而不是单一孤立地观察事物、处理关系，反对形而上学的思想方法；要善于处理局部和全局、当前和长远、重点和非重点的关系，在权衡利弊中趋利避害、作出最为有利的战略抉择。学习运用唯物辩证法，最要紧的是“把思想方法搞对头”，解决好“过河”的“桥或船”问题。要不断提高战略思维能力，善于透过纷繁复杂的表面现象把握事物的本质和发展的内在规律，在把握战略全局中推进各项工作；提高历史思维能力，善于运用历史眼光认识规律、把握前进方向，在对历史的深入思考中做好现实工作；提高辩证思维能力，善于抓住关键、找准重点，在矛盾双方对立统一中把握事物发展规律，既讲“两点论”，又讲“重点论”，防止极端化、片面化；提高创新思维能力，善于因时制宜、知难而进、开拓创新，努力以思想认识的新飞跃打开工作的新局面；提高法治思维能力，尊崇法治、敬畏法律，善于运用法律手段解决问题和推进工作，增强依法执政本领；提高底线思维能力，增强忧患意识、前瞻意识，凡事从最坏处准备，努力争取最好的结果，牢牢把握工作主动权。</w:t>
      </w:r>
    </w:p>
    <w:p w:rsidR="0007029A" w:rsidRPr="0007029A" w:rsidRDefault="0007029A" w:rsidP="0007029A">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07029A">
        <w:rPr>
          <w:rFonts w:ascii="仿宋_GB2312" w:eastAsia="仿宋_GB2312" w:hAnsi="Helvetica" w:cs="宋体" w:hint="eastAsia"/>
          <w:color w:val="444444"/>
          <w:kern w:val="0"/>
          <w:sz w:val="27"/>
          <w:szCs w:val="27"/>
        </w:rPr>
        <w:t>全党同志都要像习近平总书记那样，自觉学哲学、用哲学，努力掌握共产党人的看家本领。学哲学、用哲学，不是空洞的口号，而是要体现在思想和行动中，要经常用马克思主义哲学特别是习近平新时代中国特色社会主义思想这把尺子量一量，看看自己在想问题、作决策、办事情时有没有真正做到从马克思主义哲学基本原理出发，有没有真正把这些原理学习掌握好、结合实际运用好。要通过学习，努力改造主观世界，</w:t>
      </w:r>
      <w:r w:rsidRPr="0007029A">
        <w:rPr>
          <w:rFonts w:ascii="仿宋_GB2312" w:eastAsia="仿宋_GB2312" w:hAnsi="Helvetica" w:cs="宋体" w:hint="eastAsia"/>
          <w:color w:val="444444"/>
          <w:kern w:val="0"/>
          <w:sz w:val="27"/>
          <w:szCs w:val="27"/>
        </w:rPr>
        <w:lastRenderedPageBreak/>
        <w:t>进一步提高党性修养、思想理论修养，树牢“四个意识”、坚定“四个自信”，做到“两个维护”，牢固树立正确的世界观人生观价值观，坚决反对形形色色的主观主义，坚决反对形式主义、官僚主义，坚决反对极端个人主义、拜金主义、享乐主义。要通过学习，努力提高改造客观世界的能力，坚持实事求是、知行合一，善于发现和运用规律，追求真理、勇于担当、真抓实干，推动中国特色社会主义不断迈向自由王国的新境界。</w:t>
      </w:r>
    </w:p>
    <w:p w:rsidR="0007029A" w:rsidRDefault="0007029A">
      <w:pPr>
        <w:rPr>
          <w:rFonts w:hint="eastAsia"/>
        </w:rPr>
      </w:pPr>
    </w:p>
    <w:p w:rsidR="0003494B" w:rsidRDefault="0003494B">
      <w:pPr>
        <w:rPr>
          <w:rFonts w:hint="eastAsia"/>
        </w:rPr>
      </w:pPr>
    </w:p>
    <w:sectPr w:rsidR="000349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638" w:rsidRDefault="00156638" w:rsidP="00385CAC">
      <w:r>
        <w:separator/>
      </w:r>
    </w:p>
  </w:endnote>
  <w:endnote w:type="continuationSeparator" w:id="1">
    <w:p w:rsidR="00156638" w:rsidRDefault="00156638" w:rsidP="00385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638" w:rsidRDefault="00156638" w:rsidP="00385CAC">
      <w:r>
        <w:separator/>
      </w:r>
    </w:p>
  </w:footnote>
  <w:footnote w:type="continuationSeparator" w:id="1">
    <w:p w:rsidR="00156638" w:rsidRDefault="00156638" w:rsidP="00385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CAC"/>
    <w:rsid w:val="00016710"/>
    <w:rsid w:val="0003494B"/>
    <w:rsid w:val="0007029A"/>
    <w:rsid w:val="00156638"/>
    <w:rsid w:val="00385CAC"/>
    <w:rsid w:val="00B55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3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5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5CAC"/>
    <w:rPr>
      <w:sz w:val="18"/>
      <w:szCs w:val="18"/>
    </w:rPr>
  </w:style>
  <w:style w:type="paragraph" w:styleId="a4">
    <w:name w:val="footer"/>
    <w:basedOn w:val="a"/>
    <w:link w:val="Char0"/>
    <w:uiPriority w:val="99"/>
    <w:semiHidden/>
    <w:unhideWhenUsed/>
    <w:rsid w:val="00385C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5CAC"/>
    <w:rPr>
      <w:sz w:val="18"/>
      <w:szCs w:val="18"/>
    </w:rPr>
  </w:style>
  <w:style w:type="paragraph" w:customStyle="1" w:styleId="c53157title">
    <w:name w:val="c53157_title"/>
    <w:basedOn w:val="a"/>
    <w:rsid w:val="00385CAC"/>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385CAC"/>
  </w:style>
  <w:style w:type="character" w:customStyle="1" w:styleId="c53157author">
    <w:name w:val="c53157_author"/>
    <w:basedOn w:val="a0"/>
    <w:rsid w:val="00385CAC"/>
  </w:style>
  <w:style w:type="character" w:customStyle="1" w:styleId="c53157click">
    <w:name w:val="c53157_click"/>
    <w:basedOn w:val="a0"/>
    <w:rsid w:val="00385CAC"/>
  </w:style>
  <w:style w:type="paragraph" w:customStyle="1" w:styleId="vsbcontentstart">
    <w:name w:val="vsbcontent_start"/>
    <w:basedOn w:val="a"/>
    <w:rsid w:val="00385CAC"/>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85CAC"/>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385CA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3494B"/>
    <w:rPr>
      <w:rFonts w:ascii="宋体" w:eastAsia="宋体" w:hAnsi="宋体" w:cs="宋体"/>
      <w:b/>
      <w:bCs/>
      <w:kern w:val="36"/>
      <w:sz w:val="48"/>
      <w:szCs w:val="48"/>
    </w:rPr>
  </w:style>
  <w:style w:type="paragraph" w:customStyle="1" w:styleId="sou1">
    <w:name w:val="sou1"/>
    <w:basedOn w:val="a"/>
    <w:rsid w:val="0003494B"/>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03494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3494B"/>
    <w:rPr>
      <w:color w:val="0000FF"/>
      <w:u w:val="single"/>
    </w:rPr>
  </w:style>
  <w:style w:type="character" w:styleId="a7">
    <w:name w:val="Strong"/>
    <w:basedOn w:val="a0"/>
    <w:uiPriority w:val="22"/>
    <w:qFormat/>
    <w:rsid w:val="0003494B"/>
    <w:rPr>
      <w:b/>
      <w:bCs/>
    </w:rPr>
  </w:style>
</w:styles>
</file>

<file path=word/webSettings.xml><?xml version="1.0" encoding="utf-8"?>
<w:webSettings xmlns:r="http://schemas.openxmlformats.org/officeDocument/2006/relationships" xmlns:w="http://schemas.openxmlformats.org/wordprocessingml/2006/main">
  <w:divs>
    <w:div w:id="1017149423">
      <w:bodyDiv w:val="1"/>
      <w:marLeft w:val="0"/>
      <w:marRight w:val="0"/>
      <w:marTop w:val="0"/>
      <w:marBottom w:val="0"/>
      <w:divBdr>
        <w:top w:val="none" w:sz="0" w:space="0" w:color="auto"/>
        <w:left w:val="none" w:sz="0" w:space="0" w:color="auto"/>
        <w:bottom w:val="none" w:sz="0" w:space="0" w:color="auto"/>
        <w:right w:val="none" w:sz="0" w:space="0" w:color="auto"/>
      </w:divBdr>
      <w:divsChild>
        <w:div w:id="1428309075">
          <w:marLeft w:val="0"/>
          <w:marRight w:val="0"/>
          <w:marTop w:val="0"/>
          <w:marBottom w:val="0"/>
          <w:divBdr>
            <w:top w:val="none" w:sz="0" w:space="0" w:color="auto"/>
            <w:left w:val="none" w:sz="0" w:space="0" w:color="auto"/>
            <w:bottom w:val="none" w:sz="0" w:space="0" w:color="auto"/>
            <w:right w:val="none" w:sz="0" w:space="0" w:color="auto"/>
          </w:divBdr>
          <w:divsChild>
            <w:div w:id="1651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2325">
      <w:bodyDiv w:val="1"/>
      <w:marLeft w:val="0"/>
      <w:marRight w:val="0"/>
      <w:marTop w:val="0"/>
      <w:marBottom w:val="0"/>
      <w:divBdr>
        <w:top w:val="none" w:sz="0" w:space="0" w:color="auto"/>
        <w:left w:val="none" w:sz="0" w:space="0" w:color="auto"/>
        <w:bottom w:val="none" w:sz="0" w:space="0" w:color="auto"/>
        <w:right w:val="none" w:sz="0" w:space="0" w:color="auto"/>
      </w:divBdr>
      <w:divsChild>
        <w:div w:id="1650359700">
          <w:marLeft w:val="0"/>
          <w:marRight w:val="0"/>
          <w:marTop w:val="0"/>
          <w:marBottom w:val="0"/>
          <w:divBdr>
            <w:top w:val="none" w:sz="0" w:space="0" w:color="auto"/>
            <w:left w:val="none" w:sz="0" w:space="0" w:color="auto"/>
            <w:bottom w:val="none" w:sz="0" w:space="0" w:color="auto"/>
            <w:right w:val="none" w:sz="0" w:space="0" w:color="auto"/>
          </w:divBdr>
          <w:divsChild>
            <w:div w:id="13443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770">
      <w:bodyDiv w:val="1"/>
      <w:marLeft w:val="0"/>
      <w:marRight w:val="0"/>
      <w:marTop w:val="0"/>
      <w:marBottom w:val="0"/>
      <w:divBdr>
        <w:top w:val="none" w:sz="0" w:space="0" w:color="auto"/>
        <w:left w:val="none" w:sz="0" w:space="0" w:color="auto"/>
        <w:bottom w:val="none" w:sz="0" w:space="0" w:color="auto"/>
        <w:right w:val="none" w:sz="0" w:space="0" w:color="auto"/>
      </w:divBdr>
      <w:divsChild>
        <w:div w:id="1319187802">
          <w:marLeft w:val="0"/>
          <w:marRight w:val="0"/>
          <w:marTop w:val="0"/>
          <w:marBottom w:val="0"/>
          <w:divBdr>
            <w:top w:val="none" w:sz="0" w:space="0" w:color="auto"/>
            <w:left w:val="none" w:sz="0" w:space="0" w:color="auto"/>
            <w:bottom w:val="none" w:sz="0" w:space="0" w:color="auto"/>
            <w:right w:val="none" w:sz="0" w:space="0" w:color="auto"/>
          </w:divBdr>
          <w:divsChild>
            <w:div w:id="2502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2777">
      <w:bodyDiv w:val="1"/>
      <w:marLeft w:val="0"/>
      <w:marRight w:val="0"/>
      <w:marTop w:val="0"/>
      <w:marBottom w:val="0"/>
      <w:divBdr>
        <w:top w:val="none" w:sz="0" w:space="0" w:color="auto"/>
        <w:left w:val="none" w:sz="0" w:space="0" w:color="auto"/>
        <w:bottom w:val="none" w:sz="0" w:space="0" w:color="auto"/>
        <w:right w:val="none" w:sz="0" w:space="0" w:color="auto"/>
      </w:divBdr>
      <w:divsChild>
        <w:div w:id="143820889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49</Pages>
  <Words>4294</Words>
  <Characters>24482</Characters>
  <Application>Microsoft Office Word</Application>
  <DocSecurity>0</DocSecurity>
  <Lines>204</Lines>
  <Paragraphs>57</Paragraphs>
  <ScaleCrop>false</ScaleCrop>
  <Company/>
  <LinksUpToDate>false</LinksUpToDate>
  <CharactersWithSpaces>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6</cp:revision>
  <dcterms:created xsi:type="dcterms:W3CDTF">2019-01-07T06:42:00Z</dcterms:created>
  <dcterms:modified xsi:type="dcterms:W3CDTF">2019-01-07T06:56:00Z</dcterms:modified>
</cp:coreProperties>
</file>