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57" w:rsidRPr="007C116D" w:rsidRDefault="00BC1257" w:rsidP="00A41DD9">
      <w:pPr>
        <w:widowControl/>
        <w:shd w:val="clear" w:color="auto" w:fill="FFFFFF"/>
        <w:spacing w:line="525" w:lineRule="atLeast"/>
        <w:outlineLvl w:val="0"/>
        <w:rPr>
          <w:rFonts w:ascii="黑体" w:eastAsia="黑体" w:hAnsi="宋体" w:cs="宋体"/>
          <w:b/>
          <w:bCs/>
          <w:color w:val="333333"/>
          <w:kern w:val="36"/>
          <w:sz w:val="36"/>
          <w:szCs w:val="36"/>
        </w:rPr>
      </w:pPr>
      <w:r w:rsidRPr="007C116D">
        <w:rPr>
          <w:rFonts w:ascii="黑体" w:eastAsia="黑体" w:hAnsi="宋体" w:cs="宋体" w:hint="eastAsia"/>
          <w:b/>
          <w:bCs/>
          <w:color w:val="333333"/>
          <w:kern w:val="36"/>
          <w:sz w:val="36"/>
          <w:szCs w:val="36"/>
        </w:rPr>
        <w:t>附件</w:t>
      </w:r>
      <w:r>
        <w:rPr>
          <w:rFonts w:ascii="黑体" w:eastAsia="黑体" w:hAnsi="宋体" w:cs="宋体"/>
          <w:b/>
          <w:bCs/>
          <w:color w:val="333333"/>
          <w:kern w:val="36"/>
          <w:sz w:val="36"/>
          <w:szCs w:val="36"/>
        </w:rPr>
        <w:t>1</w:t>
      </w:r>
    </w:p>
    <w:p w:rsidR="00BC1257" w:rsidRPr="00124BE7" w:rsidRDefault="00BC1257" w:rsidP="00124BE7">
      <w:pPr>
        <w:pStyle w:val="Heading1"/>
        <w:spacing w:before="75" w:beforeAutospacing="0" w:after="150" w:afterAutospacing="0" w:line="855" w:lineRule="atLeast"/>
        <w:rPr>
          <w:rFonts w:ascii="黑体" w:eastAsia="黑体" w:hAnsi="微软雅黑"/>
          <w:color w:val="222222"/>
          <w:sz w:val="44"/>
          <w:szCs w:val="44"/>
        </w:rPr>
      </w:pPr>
      <w:r w:rsidRPr="00124BE7">
        <w:rPr>
          <w:rFonts w:ascii="黑体" w:eastAsia="黑体" w:hAnsi="微软雅黑" w:hint="eastAsia"/>
          <w:color w:val="222222"/>
          <w:sz w:val="44"/>
          <w:szCs w:val="44"/>
        </w:rPr>
        <w:t>人民日报</w:t>
      </w:r>
    </w:p>
    <w:p w:rsidR="00BC1257" w:rsidRPr="00124BE7" w:rsidRDefault="00BC1257" w:rsidP="00B115EF">
      <w:pPr>
        <w:pStyle w:val="Heading1"/>
        <w:spacing w:before="75" w:beforeAutospacing="0" w:after="150" w:afterAutospacing="0" w:line="855" w:lineRule="atLeast"/>
        <w:ind w:firstLineChars="350" w:firstLine="31680"/>
        <w:rPr>
          <w:rFonts w:ascii="黑体" w:eastAsia="黑体" w:hAnsi="微软雅黑"/>
          <w:color w:val="222222"/>
          <w:sz w:val="44"/>
          <w:szCs w:val="44"/>
        </w:rPr>
      </w:pPr>
      <w:r w:rsidRPr="00124BE7">
        <w:rPr>
          <w:rFonts w:ascii="黑体" w:eastAsia="黑体" w:hAnsi="微软雅黑" w:hint="eastAsia"/>
          <w:color w:val="222222"/>
          <w:sz w:val="44"/>
          <w:szCs w:val="44"/>
        </w:rPr>
        <w:t>加快实现网络强国的战略目标</w:t>
      </w:r>
    </w:p>
    <w:p w:rsidR="00BC1257" w:rsidRPr="00124BE7" w:rsidRDefault="00BC1257" w:rsidP="00B115EF">
      <w:pPr>
        <w:pStyle w:val="Heading1"/>
        <w:spacing w:before="75" w:beforeAutospacing="0" w:after="150" w:afterAutospacing="0" w:line="855" w:lineRule="atLeast"/>
        <w:ind w:firstLineChars="200" w:firstLine="31680"/>
        <w:rPr>
          <w:rFonts w:ascii="黑体" w:eastAsia="黑体" w:hAnsi="微软雅黑"/>
          <w:color w:val="222222"/>
          <w:sz w:val="36"/>
          <w:szCs w:val="36"/>
        </w:rPr>
      </w:pPr>
      <w:r w:rsidRPr="00124BE7">
        <w:rPr>
          <w:rFonts w:ascii="黑体" w:eastAsia="黑体" w:hAnsi="微软雅黑"/>
          <w:color w:val="222222"/>
          <w:sz w:val="36"/>
          <w:szCs w:val="36"/>
        </w:rPr>
        <w:t>---</w:t>
      </w:r>
      <w:r w:rsidRPr="00124BE7">
        <w:rPr>
          <w:rFonts w:ascii="黑体" w:eastAsia="黑体" w:hAnsi="微软雅黑" w:hint="eastAsia"/>
          <w:color w:val="222222"/>
          <w:sz w:val="36"/>
          <w:szCs w:val="36"/>
        </w:rPr>
        <w:t>深入学习贯彻习近平同志系列重要讲话精神</w:t>
      </w:r>
    </w:p>
    <w:p w:rsidR="00BC1257" w:rsidRDefault="00BC1257" w:rsidP="00DE516F">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当今时代，以互联网为代表的网络信息技术日新月异，引领了社会生产新变革，创造了人类生活新空间，拓展了国家治理新领域。去年</w:t>
      </w:r>
      <w:r>
        <w:rPr>
          <w:rFonts w:ascii="微软雅黑" w:eastAsia="微软雅黑" w:hAnsi="微软雅黑"/>
          <w:color w:val="222222"/>
          <w:sz w:val="27"/>
          <w:szCs w:val="27"/>
        </w:rPr>
        <w:t>4</w:t>
      </w:r>
      <w:r>
        <w:rPr>
          <w:rFonts w:ascii="微软雅黑" w:eastAsia="微软雅黑" w:hAnsi="微软雅黑" w:hint="eastAsia"/>
          <w:color w:val="222222"/>
          <w:sz w:val="27"/>
          <w:szCs w:val="27"/>
        </w:rPr>
        <w:t>月</w:t>
      </w:r>
      <w:r>
        <w:rPr>
          <w:rFonts w:ascii="微软雅黑" w:eastAsia="微软雅黑" w:hAnsi="微软雅黑"/>
          <w:color w:val="222222"/>
          <w:sz w:val="27"/>
          <w:szCs w:val="27"/>
        </w:rPr>
        <w:t>19</w:t>
      </w:r>
      <w:r>
        <w:rPr>
          <w:rFonts w:ascii="微软雅黑" w:eastAsia="微软雅黑" w:hAnsi="微软雅黑" w:hint="eastAsia"/>
          <w:color w:val="222222"/>
          <w:sz w:val="27"/>
          <w:szCs w:val="27"/>
        </w:rPr>
        <w:t>日，习近平同志主持召开网络安全和信息化工作座谈会并发表重要讲话。习近平同志这一重要讲话深刻把握网络安全和信息化工作中的重大问题，对建设网络强国做出战略部署，与其他相关重要讲话一起构成了关于建设网络强国的重要思想。我们要深入学习贯彻这一重要思想，加快实现建设网络强国的战略目标。</w:t>
      </w:r>
    </w:p>
    <w:p w:rsidR="00BC1257" w:rsidRPr="00DE516F" w:rsidRDefault="00BC1257" w:rsidP="00DE516F">
      <w:pPr>
        <w:pStyle w:val="NormalWeb"/>
        <w:spacing w:before="375" w:beforeAutospacing="0" w:after="375" w:afterAutospacing="0" w:line="486" w:lineRule="atLeast"/>
        <w:rPr>
          <w:rFonts w:ascii="微软雅黑" w:eastAsia="微软雅黑" w:hAnsi="微软雅黑"/>
          <w:b/>
          <w:color w:val="222222"/>
          <w:sz w:val="27"/>
          <w:szCs w:val="27"/>
        </w:rPr>
      </w:pPr>
      <w:r w:rsidRPr="00DE516F">
        <w:rPr>
          <w:rFonts w:ascii="微软雅黑" w:eastAsia="微软雅黑" w:hAnsi="微软雅黑" w:hint="eastAsia"/>
          <w:b/>
          <w:color w:val="222222"/>
          <w:sz w:val="27"/>
          <w:szCs w:val="27"/>
        </w:rPr>
        <w:t xml:space="preserve">　　建设网络强国是实现“两个一百年”奋斗目标的内在要求</w:t>
      </w:r>
    </w:p>
    <w:p w:rsidR="00BC1257" w:rsidRDefault="00BC1257" w:rsidP="00DE516F">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习近平同志指出：“当今世界，网络信息技术日新月异，全面融入社会生产生活，深刻改变着全球经济格局、利益格局、安全格局。世界主要国家都把互联网作为经济发展、技术创新的重点，把互联网作为谋求竞争新优势的战略方向。”这一重要论述深刻阐明了互联网在经济社会发展和综合国力竞争中的重要作用。我们要实现“两个一百年”奋斗目标，必须加快建设网络强国。</w:t>
      </w:r>
    </w:p>
    <w:p w:rsidR="00BC1257" w:rsidRDefault="00BC1257" w:rsidP="00DE516F">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我们党和国家对互联网的认识随着互联网的发展经历了一个不断深化的过程。最初我们是将互联网作为一种技术，然后认识到互联网是一种媒体、一种产业，再到现在认识到互联网是人类生活的新空间。将互联网作为人类生活的新空间，是我们在网络观上的一次飞跃。因为只有将互联网作为人类生活的新空间，才能从人类生活空间拓展的历史中汲取经验教训，把发展网络空间摆在与其地位和作用相称的重要位置。从世界历史发展进程看，空间拓展总是伴随着国际秩序变革。比如，人类生活空间从陆地拓展到海洋，形成了以欧洲海洋国家为中心的世界秩序，中华民族正是在这一进程中走向衰落的。今天，互联网创造了人类生活的新空间，面对这一空间拓展的新机遇，我们绝不能再次落伍。</w:t>
      </w:r>
    </w:p>
    <w:p w:rsidR="00BC1257" w:rsidRDefault="00BC1257" w:rsidP="00DE516F">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我国接入互联网以来，网络应用与服务不断完善，党和政府发展网信事业的路径日渐明晰。鉴于网络在信息传播中的重要作用，我们大力加强网络文化建设、推动网络媒体发展、积极开展网络意识形态斗争；鉴于互联网在经济社会发展中的重要作用，我们大力加强信息基础设施建设和信息资源开发，大力发展数字经济并带动传统经济转型升级，积极发展电子政务；鉴于网络安全威胁日益严重的现实，我们强化网络安全意识，发展网络安全技术和网络安全产业；鉴于网络空间在国际关系中的重要地位，我们积极深化网络空间国际合作，与世界各国携手构建网络空间命运共同体；等等。但也应清醒认识到，我国还不是一个网络强国。习近平同志指出：“同世界先进水平相比，同建设网络强国战略目标相比，我们在很多方面还有不小差距，特别是在互联网创新能力、基础设施建设、信息资源共享、产业实力等方面还存在不小差距”。实现“两个一百年”奋斗目标，还要在建设网络强国方面作出不懈努力。</w:t>
      </w:r>
    </w:p>
    <w:p w:rsidR="00BC1257" w:rsidRPr="00DE516F" w:rsidRDefault="00BC1257" w:rsidP="00DE516F">
      <w:pPr>
        <w:pStyle w:val="NormalWeb"/>
        <w:spacing w:before="375" w:beforeAutospacing="0" w:after="375" w:afterAutospacing="0" w:line="486" w:lineRule="atLeast"/>
        <w:rPr>
          <w:rFonts w:ascii="微软雅黑" w:eastAsia="微软雅黑" w:hAnsi="微软雅黑"/>
          <w:b/>
          <w:color w:val="222222"/>
          <w:sz w:val="27"/>
          <w:szCs w:val="27"/>
        </w:rPr>
      </w:pPr>
      <w:r>
        <w:rPr>
          <w:rFonts w:ascii="微软雅黑" w:eastAsia="微软雅黑" w:hAnsi="微软雅黑" w:hint="eastAsia"/>
          <w:color w:val="222222"/>
          <w:sz w:val="27"/>
          <w:szCs w:val="27"/>
        </w:rPr>
        <w:t xml:space="preserve">　　</w:t>
      </w:r>
      <w:r w:rsidRPr="00DE516F">
        <w:rPr>
          <w:rFonts w:ascii="微软雅黑" w:eastAsia="微软雅黑" w:hAnsi="微软雅黑" w:hint="eastAsia"/>
          <w:b/>
          <w:color w:val="222222"/>
          <w:sz w:val="27"/>
          <w:szCs w:val="27"/>
        </w:rPr>
        <w:t>建设网络强国重要思想具有十分丰富的理论内涵</w:t>
      </w:r>
    </w:p>
    <w:p w:rsidR="00BC1257" w:rsidRDefault="00BC1257" w:rsidP="00DE516F">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习近平同志关于建设网络强国的重要思想是一个完整的体系，具有十分丰富的理论内涵。</w:t>
      </w:r>
    </w:p>
    <w:p w:rsidR="00BC1257" w:rsidRDefault="00BC1257" w:rsidP="00DE516F">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综合统筹的网络发展治理观。习近平同志运用系统思维和战略思维对网络发展治理进行深入阐述，形成了综合统筹的网络发展治理观。综合统筹的网络发展治理观要求在网络发展治理中树立大局观、注重整体性，从国际国内大势出发总体布局、统筹各方、创新发展。成立中央网络安全和信息化领导小组，发挥其集中统一领导作用，统筹协调各个领域的网络安全和信息化重大问题，是综合统筹的网络发展治理观的集中体现。同时，习近平同志强调“网络安全和信息化是一体之两翼、驱动之双轮，必须统一谋划、统一部署、统一推进、统一实施”。这也是综合统筹的网络发展治理观的重要体现。</w:t>
      </w:r>
    </w:p>
    <w:p w:rsidR="00BC1257" w:rsidRDefault="00BC1257" w:rsidP="00DE516F">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人民中心论。习近平同志强调：“网信事业要发展，必须贯彻以人民为中心的发展思想。”“要适应人民期待和需求，加快信息化服务普及，降低应用成本，为老百姓提供用得上、用得起、用得好的信息服务，让亿万人民在共享互联网发展成果上有更多获得感”。坚持以人民为中心建设网络强国，就要做到网络发展为了人民、网络安全为了人民、网络治理为了人民。</w:t>
      </w:r>
    </w:p>
    <w:p w:rsidR="00BC1257" w:rsidRDefault="00BC1257" w:rsidP="00DE516F">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核心技术“命门”论。习近平同志指出：“互联网核心技术是我们最大的‘命门’，核心技术受制于人是我们最大的隐患。”因此，发展网络技术尤其是核心技术是建设网络强国的关键。习近平同志的一系列重要论述深刻阐述了互联网核心技术在网信事业发展中的中心地位、什么是互联网核心技术、如何尽快在互联网核心技术上取得突破等重大问题。</w:t>
      </w:r>
    </w:p>
    <w:p w:rsidR="00BC1257" w:rsidRDefault="00BC1257" w:rsidP="00DE516F">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经济动力论。习近平同志指出：“世界经济加速向以网络信息技术产业为重要内容的经济活动转变。我们要把握这一历史契机，以信息化培育新动能，用新动能推动新发展。”经济发展新常态下，我们要加强信息基础设施建设，推动互联网和实体经济深度融合，加快传统产业数字化、智能化，做大做强数字经济，拓展经济发展新空间。</w:t>
      </w:r>
    </w:p>
    <w:p w:rsidR="00BC1257" w:rsidRDefault="00BC1257" w:rsidP="00DE516F">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同心圆理论。习近平同志指出：“为了实现我们的目标，网上网下要形成同心圆。什么是同心圆？就是在党的领导下，动员全国各族人民，调动各方面积极性，共同为实现中华民族伟大复兴的中国梦而奋斗。”同心圆理论为建设网络良好生态、发挥网络引导舆论和反映民意的作用提供了重要遵循。</w:t>
      </w:r>
    </w:p>
    <w:p w:rsidR="00BC1257" w:rsidRDefault="00BC1257" w:rsidP="00DE516F">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构建网络空间命运共同体理念。习近平同志强调：“互联网发展是无国界、无边界的，利用好、发展好、治理好互联网必须深化网络空间国际合作，携手构建网络空间命运共同体。”为此，习近平同志提出了全球互联网发展治理的“四项原则”“五点主张”，赢得了世界绝大多数国家的赞同。</w:t>
      </w:r>
    </w:p>
    <w:p w:rsidR="00BC1257" w:rsidRPr="00DE516F" w:rsidRDefault="00BC1257" w:rsidP="00DE516F">
      <w:pPr>
        <w:pStyle w:val="NormalWeb"/>
        <w:spacing w:before="375" w:beforeAutospacing="0" w:after="375" w:afterAutospacing="0" w:line="486" w:lineRule="atLeast"/>
        <w:rPr>
          <w:rFonts w:ascii="微软雅黑" w:eastAsia="微软雅黑" w:hAnsi="微软雅黑"/>
          <w:b/>
          <w:color w:val="222222"/>
          <w:sz w:val="27"/>
          <w:szCs w:val="27"/>
        </w:rPr>
      </w:pPr>
      <w:r>
        <w:rPr>
          <w:rFonts w:ascii="微软雅黑" w:eastAsia="微软雅黑" w:hAnsi="微软雅黑" w:hint="eastAsia"/>
          <w:color w:val="222222"/>
          <w:sz w:val="27"/>
          <w:szCs w:val="27"/>
        </w:rPr>
        <w:t xml:space="preserve">　　</w:t>
      </w:r>
      <w:r w:rsidRPr="00DE516F">
        <w:rPr>
          <w:rFonts w:ascii="微软雅黑" w:eastAsia="微软雅黑" w:hAnsi="微软雅黑" w:hint="eastAsia"/>
          <w:b/>
          <w:color w:val="222222"/>
          <w:sz w:val="27"/>
          <w:szCs w:val="27"/>
        </w:rPr>
        <w:t>建设网络强国重要思想具有重大现实指导意义</w:t>
      </w:r>
    </w:p>
    <w:p w:rsidR="00BC1257" w:rsidRDefault="00BC1257" w:rsidP="00DE516F">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习近平同志关于建设网络强国的重要思想，科学回答了为什么要建设网络强国、如何建设网络强国的问题，为我国网络发展治理提供了根本遵循、指明了前进方向，具有重大现实指导意义。</w:t>
      </w:r>
    </w:p>
    <w:p w:rsidR="00BC1257" w:rsidRDefault="00BC1257" w:rsidP="00DE516F">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在互联网时代，数据和信息成为核心资源，生产方式向共享协作方向发展，生产关系从单一走向多元，社会组织从集中走向分散，人类交往范围得到极大拓展。面对互联网时代的新变化，我们必须将建设网络强国作为重要战略目标。习近平同志关于建设网络强国的重要思想，坚持道路自信、理论自信、制度自信和文化自信，正确处理发展与安全、自主与开放、管理与服务、自由与秩序等关系，积极探索中国特色社会主义网络发展治理道路；将建设网络强国与实现“两个一百年”奋斗目标紧密相连，使建设网络强国的战略部署与实现“两个一百年”奋斗目标同步推进，深度融入“五位一体”总体布局和“四个全面”战略布局之中；充分体现了创新、协调、绿色、开放、共享的发展理念，使网络发展治理在践行新发展理念上走在前列。习近平同志关于建设网络强国的重要思想，体现了深刻的忧患意识、鲜明的问题导向、宽广的世界眼光，是习近平同志系列重要讲话精神和治国理政新理念新思想新战略的重要组成部分，也是习近平同志治国理政思想在网络发展治理领域的具体体现。只要我们深入学习贯彻习近平同志关于建设网络强国的重要思想，就能加快实现建设网络强国的战略目标。</w:t>
      </w:r>
    </w:p>
    <w:p w:rsidR="00BC1257" w:rsidRDefault="00BC1257" w:rsidP="00DE516F">
      <w:pPr>
        <w:widowControl/>
        <w:spacing w:line="420" w:lineRule="atLeast"/>
        <w:jc w:val="left"/>
        <w:rPr>
          <w:rFonts w:ascii="黑体" w:eastAsia="黑体" w:hAnsi="宋体" w:cs="宋体"/>
          <w:b/>
          <w:color w:val="0F0F0F"/>
          <w:kern w:val="0"/>
          <w:sz w:val="36"/>
          <w:szCs w:val="36"/>
        </w:rPr>
      </w:pPr>
      <w:r>
        <w:rPr>
          <w:rFonts w:ascii="黑体" w:eastAsia="黑体" w:hAnsi="宋体" w:cs="宋体" w:hint="eastAsia"/>
          <w:b/>
          <w:color w:val="0F0F0F"/>
          <w:kern w:val="0"/>
          <w:sz w:val="36"/>
          <w:szCs w:val="36"/>
        </w:rPr>
        <w:t>人民网评：</w:t>
      </w:r>
    </w:p>
    <w:p w:rsidR="00BC1257" w:rsidRDefault="00BC1257" w:rsidP="00B115EF">
      <w:pPr>
        <w:widowControl/>
        <w:spacing w:line="420" w:lineRule="atLeast"/>
        <w:ind w:firstLineChars="196" w:firstLine="31680"/>
        <w:jc w:val="left"/>
        <w:rPr>
          <w:rFonts w:ascii="黑体" w:eastAsia="黑体" w:hAnsi="宋体" w:cs="宋体"/>
          <w:b/>
          <w:color w:val="0F0F0F"/>
          <w:kern w:val="0"/>
          <w:sz w:val="36"/>
          <w:szCs w:val="36"/>
        </w:rPr>
      </w:pPr>
      <w:r>
        <w:rPr>
          <w:rFonts w:ascii="黑体" w:eastAsia="黑体" w:hAnsi="宋体" w:cs="宋体" w:hint="eastAsia"/>
          <w:b/>
          <w:color w:val="0F0F0F"/>
          <w:kern w:val="0"/>
          <w:sz w:val="36"/>
          <w:szCs w:val="36"/>
        </w:rPr>
        <w:t>完善网络治理体系</w:t>
      </w:r>
      <w:r>
        <w:rPr>
          <w:rFonts w:ascii="黑体" w:eastAsia="黑体" w:hAnsi="宋体" w:cs="宋体"/>
          <w:b/>
          <w:color w:val="0F0F0F"/>
          <w:kern w:val="0"/>
          <w:sz w:val="36"/>
          <w:szCs w:val="36"/>
        </w:rPr>
        <w:t xml:space="preserve">  </w:t>
      </w:r>
      <w:r>
        <w:rPr>
          <w:rFonts w:ascii="黑体" w:eastAsia="黑体" w:hAnsi="宋体" w:cs="宋体" w:hint="eastAsia"/>
          <w:b/>
          <w:color w:val="0F0F0F"/>
          <w:kern w:val="0"/>
          <w:sz w:val="36"/>
          <w:szCs w:val="36"/>
        </w:rPr>
        <w:t>开启网络强国建设新征途</w:t>
      </w:r>
    </w:p>
    <w:p w:rsidR="00BC1257" w:rsidRDefault="00BC1257" w:rsidP="00DE516F">
      <w:pPr>
        <w:widowControl/>
        <w:spacing w:before="375" w:after="375" w:line="486" w:lineRule="atLeast"/>
        <w:jc w:val="left"/>
        <w:rPr>
          <w:rFonts w:ascii="微软雅黑" w:eastAsia="微软雅黑" w:hAnsi="微软雅黑" w:cs="宋体"/>
          <w:color w:val="222222"/>
          <w:kern w:val="0"/>
          <w:sz w:val="27"/>
          <w:szCs w:val="27"/>
        </w:rPr>
      </w:pPr>
      <w:r>
        <w:rPr>
          <w:rFonts w:ascii="微软雅黑" w:eastAsia="微软雅黑" w:hAnsi="微软雅黑" w:cs="宋体" w:hint="eastAsia"/>
          <w:color w:val="222222"/>
          <w:kern w:val="0"/>
          <w:sz w:val="27"/>
          <w:szCs w:val="27"/>
        </w:rPr>
        <w:t xml:space="preserve">　　</w:t>
      </w:r>
      <w:r>
        <w:rPr>
          <w:rFonts w:ascii="微软雅黑" w:eastAsia="微软雅黑" w:hAnsi="微软雅黑" w:cs="宋体"/>
          <w:color w:val="222222"/>
          <w:kern w:val="0"/>
          <w:sz w:val="27"/>
          <w:szCs w:val="27"/>
        </w:rPr>
        <w:t>2016</w:t>
      </w:r>
      <w:r>
        <w:rPr>
          <w:rFonts w:ascii="微软雅黑" w:eastAsia="微软雅黑" w:hAnsi="微软雅黑" w:cs="宋体" w:hint="eastAsia"/>
          <w:color w:val="222222"/>
          <w:kern w:val="0"/>
          <w:sz w:val="27"/>
          <w:szCs w:val="27"/>
        </w:rPr>
        <w:t>年</w:t>
      </w:r>
      <w:r>
        <w:rPr>
          <w:rFonts w:ascii="微软雅黑" w:eastAsia="微软雅黑" w:hAnsi="微软雅黑" w:cs="宋体"/>
          <w:color w:val="222222"/>
          <w:kern w:val="0"/>
          <w:sz w:val="27"/>
          <w:szCs w:val="27"/>
        </w:rPr>
        <w:t>4</w:t>
      </w:r>
      <w:r>
        <w:rPr>
          <w:rFonts w:ascii="微软雅黑" w:eastAsia="微软雅黑" w:hAnsi="微软雅黑" w:cs="宋体" w:hint="eastAsia"/>
          <w:color w:val="222222"/>
          <w:kern w:val="0"/>
          <w:sz w:val="27"/>
          <w:szCs w:val="27"/>
        </w:rPr>
        <w:t>月</w:t>
      </w:r>
      <w:r>
        <w:rPr>
          <w:rFonts w:ascii="微软雅黑" w:eastAsia="微软雅黑" w:hAnsi="微软雅黑" w:cs="宋体"/>
          <w:color w:val="222222"/>
          <w:kern w:val="0"/>
          <w:sz w:val="27"/>
          <w:szCs w:val="27"/>
        </w:rPr>
        <w:t>19</w:t>
      </w:r>
      <w:r>
        <w:rPr>
          <w:rFonts w:ascii="微软雅黑" w:eastAsia="微软雅黑" w:hAnsi="微软雅黑" w:cs="宋体" w:hint="eastAsia"/>
          <w:color w:val="222222"/>
          <w:kern w:val="0"/>
          <w:sz w:val="27"/>
          <w:szCs w:val="27"/>
        </w:rPr>
        <w:t>日，习近平总书记主持召开网络安全和信息化工作座谈会并发表重要讲话，从国际国内大势出发，为新时期网络安全工作指明了发展方向和实践路径。</w:t>
      </w:r>
    </w:p>
    <w:p w:rsidR="00BC1257" w:rsidRDefault="00BC1257" w:rsidP="00DE516F">
      <w:pPr>
        <w:widowControl/>
        <w:spacing w:before="375" w:after="375" w:line="486" w:lineRule="atLeast"/>
        <w:jc w:val="left"/>
        <w:rPr>
          <w:rFonts w:ascii="微软雅黑" w:eastAsia="微软雅黑" w:hAnsi="微软雅黑" w:cs="宋体"/>
          <w:color w:val="222222"/>
          <w:kern w:val="0"/>
          <w:sz w:val="27"/>
          <w:szCs w:val="27"/>
        </w:rPr>
      </w:pPr>
      <w:r>
        <w:rPr>
          <w:rFonts w:ascii="微软雅黑" w:eastAsia="微软雅黑" w:hAnsi="微软雅黑" w:cs="宋体" w:hint="eastAsia"/>
          <w:color w:val="222222"/>
          <w:kern w:val="0"/>
          <w:sz w:val="27"/>
          <w:szCs w:val="27"/>
        </w:rPr>
        <w:t xml:space="preserve">　　一年来，中国加大战略谋划，统筹国内国际两个大局、发展安全两件大事，统筹把握国家安全与网络安全、开放与自主、国内治理与国际合作等关系，应势而动，综合施策，在网络空间日益扮演“有声有色”的全球战略角色。借践行五大发展理念之势，致力于探索、走出一条具有自身特色的网络发展道路，让互联网更好造福国家和人民，并取得丰硕成果。</w:t>
      </w:r>
    </w:p>
    <w:p w:rsidR="00BC1257" w:rsidRDefault="00BC1257" w:rsidP="00DE516F">
      <w:pPr>
        <w:widowControl/>
        <w:spacing w:before="375" w:after="375" w:line="486" w:lineRule="atLeast"/>
        <w:jc w:val="left"/>
        <w:rPr>
          <w:rFonts w:ascii="微软雅黑" w:eastAsia="微软雅黑" w:hAnsi="微软雅黑" w:cs="宋体"/>
          <w:color w:val="222222"/>
          <w:kern w:val="0"/>
          <w:sz w:val="27"/>
          <w:szCs w:val="27"/>
        </w:rPr>
      </w:pPr>
      <w:r>
        <w:rPr>
          <w:rFonts w:ascii="微软雅黑" w:eastAsia="微软雅黑" w:hAnsi="微软雅黑" w:cs="宋体" w:hint="eastAsia"/>
          <w:color w:val="222222"/>
          <w:kern w:val="0"/>
          <w:sz w:val="27"/>
          <w:szCs w:val="27"/>
        </w:rPr>
        <w:t xml:space="preserve">　　</w:t>
      </w:r>
      <w:r>
        <w:rPr>
          <w:rFonts w:ascii="微软雅黑" w:eastAsia="微软雅黑" w:hAnsi="微软雅黑" w:cs="宋体" w:hint="eastAsia"/>
          <w:b/>
          <w:bCs/>
          <w:color w:val="222222"/>
          <w:kern w:val="0"/>
          <w:sz w:val="27"/>
        </w:rPr>
        <w:t>运筹帷幄：推出网络强国建设时间表和路线图</w:t>
      </w:r>
    </w:p>
    <w:p w:rsidR="00BC1257" w:rsidRDefault="00BC1257" w:rsidP="00DE516F">
      <w:pPr>
        <w:widowControl/>
        <w:spacing w:before="375" w:after="375" w:line="486" w:lineRule="atLeast"/>
        <w:jc w:val="left"/>
        <w:rPr>
          <w:rFonts w:ascii="微软雅黑" w:eastAsia="微软雅黑" w:hAnsi="微软雅黑" w:cs="宋体"/>
          <w:color w:val="222222"/>
          <w:kern w:val="0"/>
          <w:sz w:val="27"/>
          <w:szCs w:val="27"/>
        </w:rPr>
      </w:pPr>
      <w:r>
        <w:rPr>
          <w:rFonts w:ascii="微软雅黑" w:eastAsia="微软雅黑" w:hAnsi="微软雅黑" w:cs="宋体" w:hint="eastAsia"/>
          <w:color w:val="222222"/>
          <w:kern w:val="0"/>
          <w:sz w:val="27"/>
          <w:szCs w:val="27"/>
        </w:rPr>
        <w:t xml:space="preserve">　　为加快推进网络强国之路，</w:t>
      </w:r>
      <w:r>
        <w:rPr>
          <w:rFonts w:ascii="微软雅黑" w:eastAsia="微软雅黑" w:hAnsi="微软雅黑" w:cs="宋体"/>
          <w:color w:val="222222"/>
          <w:kern w:val="0"/>
          <w:sz w:val="27"/>
          <w:szCs w:val="27"/>
        </w:rPr>
        <w:t>2016</w:t>
      </w:r>
      <w:r>
        <w:rPr>
          <w:rFonts w:ascii="微软雅黑" w:eastAsia="微软雅黑" w:hAnsi="微软雅黑" w:cs="宋体" w:hint="eastAsia"/>
          <w:color w:val="222222"/>
          <w:kern w:val="0"/>
          <w:sz w:val="27"/>
          <w:szCs w:val="27"/>
        </w:rPr>
        <w:t>年</w:t>
      </w:r>
      <w:r>
        <w:rPr>
          <w:rFonts w:ascii="微软雅黑" w:eastAsia="微软雅黑" w:hAnsi="微软雅黑" w:cs="宋体"/>
          <w:color w:val="222222"/>
          <w:kern w:val="0"/>
          <w:sz w:val="27"/>
          <w:szCs w:val="27"/>
        </w:rPr>
        <w:t>7</w:t>
      </w:r>
      <w:r>
        <w:rPr>
          <w:rFonts w:ascii="微软雅黑" w:eastAsia="微软雅黑" w:hAnsi="微软雅黑" w:cs="宋体" w:hint="eastAsia"/>
          <w:color w:val="222222"/>
          <w:kern w:val="0"/>
          <w:sz w:val="27"/>
          <w:szCs w:val="27"/>
        </w:rPr>
        <w:t>月，中办、国办发布《国家信息化发展战略纲要》，作为规范和指导未来十年国家信息化发展的纲领性文件，《纲要》提出网络强国建设的“三步走”战略目标和“增强发展能力、提升应用水平、优化发展环境”的三大信息化发展战略任务，成为信息化领域规划和政策制定的重要依据。为贯彻落实此《纲要》，</w:t>
      </w:r>
      <w:r>
        <w:rPr>
          <w:rFonts w:ascii="微软雅黑" w:eastAsia="微软雅黑" w:hAnsi="微软雅黑" w:cs="宋体"/>
          <w:color w:val="222222"/>
          <w:kern w:val="0"/>
          <w:sz w:val="27"/>
          <w:szCs w:val="27"/>
        </w:rPr>
        <w:t>2016</w:t>
      </w:r>
      <w:r>
        <w:rPr>
          <w:rFonts w:ascii="微软雅黑" w:eastAsia="微软雅黑" w:hAnsi="微软雅黑" w:cs="宋体" w:hint="eastAsia"/>
          <w:color w:val="222222"/>
          <w:kern w:val="0"/>
          <w:sz w:val="27"/>
          <w:szCs w:val="27"/>
        </w:rPr>
        <w:t>年</w:t>
      </w:r>
      <w:r>
        <w:rPr>
          <w:rFonts w:ascii="微软雅黑" w:eastAsia="微软雅黑" w:hAnsi="微软雅黑" w:cs="宋体"/>
          <w:color w:val="222222"/>
          <w:kern w:val="0"/>
          <w:sz w:val="27"/>
          <w:szCs w:val="27"/>
        </w:rPr>
        <w:t>12</w:t>
      </w:r>
      <w:r>
        <w:rPr>
          <w:rFonts w:ascii="微软雅黑" w:eastAsia="微软雅黑" w:hAnsi="微软雅黑" w:cs="宋体" w:hint="eastAsia"/>
          <w:color w:val="222222"/>
          <w:kern w:val="0"/>
          <w:sz w:val="27"/>
          <w:szCs w:val="27"/>
        </w:rPr>
        <w:t>月《“十三五”国家信息化规划》发布，指导“十三五”期间各地区、各部门信息化工作的具体行动。</w:t>
      </w:r>
    </w:p>
    <w:p w:rsidR="00BC1257" w:rsidRDefault="00BC1257" w:rsidP="00DE516F">
      <w:pPr>
        <w:widowControl/>
        <w:spacing w:before="375" w:after="375" w:line="486" w:lineRule="atLeast"/>
        <w:jc w:val="left"/>
        <w:rPr>
          <w:rFonts w:ascii="微软雅黑" w:eastAsia="微软雅黑" w:hAnsi="微软雅黑" w:cs="宋体"/>
          <w:color w:val="222222"/>
          <w:kern w:val="0"/>
          <w:sz w:val="27"/>
          <w:szCs w:val="27"/>
        </w:rPr>
      </w:pPr>
      <w:r>
        <w:rPr>
          <w:rFonts w:ascii="微软雅黑" w:eastAsia="微软雅黑" w:hAnsi="微软雅黑" w:cs="宋体" w:hint="eastAsia"/>
          <w:color w:val="222222"/>
          <w:kern w:val="0"/>
          <w:sz w:val="27"/>
          <w:szCs w:val="27"/>
        </w:rPr>
        <w:t xml:space="preserve">　　</w:t>
      </w:r>
      <w:r>
        <w:rPr>
          <w:rFonts w:ascii="微软雅黑" w:eastAsia="微软雅黑" w:hAnsi="微软雅黑" w:cs="宋体" w:hint="eastAsia"/>
          <w:b/>
          <w:bCs/>
          <w:color w:val="222222"/>
          <w:kern w:val="0"/>
          <w:sz w:val="27"/>
        </w:rPr>
        <w:t>点睛之笔：开启三大战略部署</w:t>
      </w:r>
    </w:p>
    <w:p w:rsidR="00BC1257" w:rsidRDefault="00BC1257" w:rsidP="00DE516F">
      <w:pPr>
        <w:widowControl/>
        <w:spacing w:before="375" w:after="375" w:line="486" w:lineRule="atLeast"/>
        <w:jc w:val="left"/>
        <w:rPr>
          <w:rFonts w:ascii="微软雅黑" w:eastAsia="微软雅黑" w:hAnsi="微软雅黑" w:cs="宋体"/>
          <w:color w:val="222222"/>
          <w:kern w:val="0"/>
          <w:sz w:val="27"/>
          <w:szCs w:val="27"/>
        </w:rPr>
      </w:pPr>
      <w:r>
        <w:rPr>
          <w:rFonts w:ascii="微软雅黑" w:eastAsia="微软雅黑" w:hAnsi="微软雅黑" w:cs="宋体" w:hint="eastAsia"/>
          <w:color w:val="222222"/>
          <w:kern w:val="0"/>
          <w:sz w:val="27"/>
          <w:szCs w:val="27"/>
        </w:rPr>
        <w:t xml:space="preserve">　　“用兵之道，先定其谋，然后乃施其事”。环顾全球，各主要国家纷纷出台网空安全战略，加大投入，提升能力。战略制定乃制胜之本。</w:t>
      </w:r>
      <w:r>
        <w:rPr>
          <w:rFonts w:ascii="微软雅黑" w:eastAsia="微软雅黑" w:hAnsi="微软雅黑" w:cs="宋体"/>
          <w:color w:val="222222"/>
          <w:kern w:val="0"/>
          <w:sz w:val="27"/>
          <w:szCs w:val="27"/>
        </w:rPr>
        <w:t>2016</w:t>
      </w:r>
      <w:r>
        <w:rPr>
          <w:rFonts w:ascii="微软雅黑" w:eastAsia="微软雅黑" w:hAnsi="微软雅黑" w:cs="宋体" w:hint="eastAsia"/>
          <w:color w:val="222222"/>
          <w:kern w:val="0"/>
          <w:sz w:val="27"/>
          <w:szCs w:val="27"/>
        </w:rPr>
        <w:t>年</w:t>
      </w:r>
      <w:r>
        <w:rPr>
          <w:rFonts w:ascii="微软雅黑" w:eastAsia="微软雅黑" w:hAnsi="微软雅黑" w:cs="宋体"/>
          <w:color w:val="222222"/>
          <w:kern w:val="0"/>
          <w:sz w:val="27"/>
          <w:szCs w:val="27"/>
        </w:rPr>
        <w:t>10</w:t>
      </w:r>
      <w:r>
        <w:rPr>
          <w:rFonts w:ascii="微软雅黑" w:eastAsia="微软雅黑" w:hAnsi="微软雅黑" w:cs="宋体" w:hint="eastAsia"/>
          <w:color w:val="222222"/>
          <w:kern w:val="0"/>
          <w:sz w:val="27"/>
          <w:szCs w:val="27"/>
        </w:rPr>
        <w:t>月</w:t>
      </w:r>
      <w:r>
        <w:rPr>
          <w:rFonts w:ascii="微软雅黑" w:eastAsia="微软雅黑" w:hAnsi="微软雅黑" w:cs="宋体"/>
          <w:color w:val="222222"/>
          <w:kern w:val="0"/>
          <w:sz w:val="27"/>
          <w:szCs w:val="27"/>
        </w:rPr>
        <w:t>9</w:t>
      </w:r>
      <w:r>
        <w:rPr>
          <w:rFonts w:ascii="微软雅黑" w:eastAsia="微软雅黑" w:hAnsi="微软雅黑" w:cs="宋体" w:hint="eastAsia"/>
          <w:color w:val="222222"/>
          <w:kern w:val="0"/>
          <w:sz w:val="27"/>
          <w:szCs w:val="27"/>
        </w:rPr>
        <w:t>日，习近平总书记在主持中央政治局第</w:t>
      </w:r>
      <w:r>
        <w:rPr>
          <w:rFonts w:ascii="微软雅黑" w:eastAsia="微软雅黑" w:hAnsi="微软雅黑" w:cs="宋体"/>
          <w:color w:val="222222"/>
          <w:kern w:val="0"/>
          <w:sz w:val="27"/>
          <w:szCs w:val="27"/>
        </w:rPr>
        <w:t>36</w:t>
      </w:r>
      <w:r>
        <w:rPr>
          <w:rFonts w:ascii="微软雅黑" w:eastAsia="微软雅黑" w:hAnsi="微软雅黑" w:cs="宋体" w:hint="eastAsia"/>
          <w:color w:val="222222"/>
          <w:kern w:val="0"/>
          <w:sz w:val="27"/>
          <w:szCs w:val="27"/>
        </w:rPr>
        <w:t>次集体学习时，以技术发展和社会治理为主线，再次明确指出建设网络强国必须完成的六大战略任务。随后，多个备受瞩目的重大战略部署紧锣密鼓，相继出台。</w:t>
      </w:r>
      <w:r>
        <w:rPr>
          <w:rFonts w:ascii="微软雅黑" w:eastAsia="微软雅黑" w:hAnsi="微软雅黑" w:cs="宋体"/>
          <w:color w:val="222222"/>
          <w:kern w:val="0"/>
          <w:sz w:val="27"/>
          <w:szCs w:val="27"/>
        </w:rPr>
        <w:t>2016</w:t>
      </w:r>
      <w:r>
        <w:rPr>
          <w:rFonts w:ascii="微软雅黑" w:eastAsia="微软雅黑" w:hAnsi="微软雅黑" w:cs="宋体" w:hint="eastAsia"/>
          <w:color w:val="222222"/>
          <w:kern w:val="0"/>
          <w:sz w:val="27"/>
          <w:szCs w:val="27"/>
        </w:rPr>
        <w:t>年</w:t>
      </w:r>
      <w:r>
        <w:rPr>
          <w:rFonts w:ascii="微软雅黑" w:eastAsia="微软雅黑" w:hAnsi="微软雅黑" w:cs="宋体"/>
          <w:color w:val="222222"/>
          <w:kern w:val="0"/>
          <w:sz w:val="27"/>
          <w:szCs w:val="27"/>
        </w:rPr>
        <w:t>11</w:t>
      </w:r>
      <w:r>
        <w:rPr>
          <w:rFonts w:ascii="微软雅黑" w:eastAsia="微软雅黑" w:hAnsi="微软雅黑" w:cs="宋体" w:hint="eastAsia"/>
          <w:color w:val="222222"/>
          <w:kern w:val="0"/>
          <w:sz w:val="27"/>
          <w:szCs w:val="27"/>
        </w:rPr>
        <w:t>月</w:t>
      </w:r>
      <w:r>
        <w:rPr>
          <w:rFonts w:ascii="微软雅黑" w:eastAsia="微软雅黑" w:hAnsi="微软雅黑" w:cs="宋体"/>
          <w:color w:val="222222"/>
          <w:kern w:val="0"/>
          <w:sz w:val="27"/>
          <w:szCs w:val="27"/>
        </w:rPr>
        <w:t>7</w:t>
      </w:r>
      <w:r>
        <w:rPr>
          <w:rFonts w:ascii="微软雅黑" w:eastAsia="微软雅黑" w:hAnsi="微软雅黑" w:cs="宋体" w:hint="eastAsia"/>
          <w:color w:val="222222"/>
          <w:kern w:val="0"/>
          <w:sz w:val="27"/>
          <w:szCs w:val="27"/>
        </w:rPr>
        <w:t>日通过我国首部《网络安全法》，以综合性立法的形式，让网络空间在法治轨道上健康运行。</w:t>
      </w:r>
      <w:r>
        <w:rPr>
          <w:rFonts w:ascii="微软雅黑" w:eastAsia="微软雅黑" w:hAnsi="微软雅黑" w:cs="宋体"/>
          <w:color w:val="222222"/>
          <w:kern w:val="0"/>
          <w:sz w:val="27"/>
          <w:szCs w:val="27"/>
        </w:rPr>
        <w:t>2016</w:t>
      </w:r>
      <w:r>
        <w:rPr>
          <w:rFonts w:ascii="微软雅黑" w:eastAsia="微软雅黑" w:hAnsi="微软雅黑" w:cs="宋体" w:hint="eastAsia"/>
          <w:color w:val="222222"/>
          <w:kern w:val="0"/>
          <w:sz w:val="27"/>
          <w:szCs w:val="27"/>
        </w:rPr>
        <w:t>年</w:t>
      </w:r>
      <w:r>
        <w:rPr>
          <w:rFonts w:ascii="微软雅黑" w:eastAsia="微软雅黑" w:hAnsi="微软雅黑" w:cs="宋体"/>
          <w:color w:val="222222"/>
          <w:kern w:val="0"/>
          <w:sz w:val="27"/>
          <w:szCs w:val="27"/>
        </w:rPr>
        <w:t>12</w:t>
      </w:r>
      <w:r>
        <w:rPr>
          <w:rFonts w:ascii="微软雅黑" w:eastAsia="微软雅黑" w:hAnsi="微软雅黑" w:cs="宋体" w:hint="eastAsia"/>
          <w:color w:val="222222"/>
          <w:kern w:val="0"/>
          <w:sz w:val="27"/>
          <w:szCs w:val="27"/>
        </w:rPr>
        <w:t>月</w:t>
      </w:r>
      <w:r>
        <w:rPr>
          <w:rFonts w:ascii="微软雅黑" w:eastAsia="微软雅黑" w:hAnsi="微软雅黑" w:cs="宋体"/>
          <w:color w:val="222222"/>
          <w:kern w:val="0"/>
          <w:sz w:val="27"/>
          <w:szCs w:val="27"/>
        </w:rPr>
        <w:t>27</w:t>
      </w:r>
      <w:r>
        <w:rPr>
          <w:rFonts w:ascii="微软雅黑" w:eastAsia="微软雅黑" w:hAnsi="微软雅黑" w:cs="宋体" w:hint="eastAsia"/>
          <w:color w:val="222222"/>
          <w:kern w:val="0"/>
          <w:sz w:val="27"/>
          <w:szCs w:val="27"/>
        </w:rPr>
        <w:t>日发布《国家网络空间安全战略》，以总体国家安全观为指导，向全球阐释我国家宏观网络大战略。</w:t>
      </w:r>
      <w:r>
        <w:rPr>
          <w:rFonts w:ascii="微软雅黑" w:eastAsia="微软雅黑" w:hAnsi="微软雅黑" w:cs="宋体"/>
          <w:color w:val="222222"/>
          <w:kern w:val="0"/>
          <w:sz w:val="27"/>
          <w:szCs w:val="27"/>
        </w:rPr>
        <w:t>2017</w:t>
      </w:r>
      <w:r>
        <w:rPr>
          <w:rFonts w:ascii="微软雅黑" w:eastAsia="微软雅黑" w:hAnsi="微软雅黑" w:cs="宋体" w:hint="eastAsia"/>
          <w:color w:val="222222"/>
          <w:kern w:val="0"/>
          <w:sz w:val="27"/>
          <w:szCs w:val="27"/>
        </w:rPr>
        <w:t>年</w:t>
      </w:r>
      <w:r>
        <w:rPr>
          <w:rFonts w:ascii="微软雅黑" w:eastAsia="微软雅黑" w:hAnsi="微软雅黑" w:cs="宋体"/>
          <w:color w:val="222222"/>
          <w:kern w:val="0"/>
          <w:sz w:val="27"/>
          <w:szCs w:val="27"/>
        </w:rPr>
        <w:t>3</w:t>
      </w:r>
      <w:r>
        <w:rPr>
          <w:rFonts w:ascii="微软雅黑" w:eastAsia="微软雅黑" w:hAnsi="微软雅黑" w:cs="宋体" w:hint="eastAsia"/>
          <w:color w:val="222222"/>
          <w:kern w:val="0"/>
          <w:sz w:val="27"/>
          <w:szCs w:val="27"/>
        </w:rPr>
        <w:t>月</w:t>
      </w:r>
      <w:r>
        <w:rPr>
          <w:rFonts w:ascii="微软雅黑" w:eastAsia="微软雅黑" w:hAnsi="微软雅黑" w:cs="宋体"/>
          <w:color w:val="222222"/>
          <w:kern w:val="0"/>
          <w:sz w:val="27"/>
          <w:szCs w:val="27"/>
        </w:rPr>
        <w:t>1</w:t>
      </w:r>
      <w:r>
        <w:rPr>
          <w:rFonts w:ascii="微软雅黑" w:eastAsia="微软雅黑" w:hAnsi="微软雅黑" w:cs="宋体" w:hint="eastAsia"/>
          <w:color w:val="222222"/>
          <w:kern w:val="0"/>
          <w:sz w:val="27"/>
          <w:szCs w:val="27"/>
        </w:rPr>
        <w:t>日发布《网络空间国际合作战略》，展示中国推进国际网络空间合作的坚定决心和政策立场。这些战略部署，从制度和法规层面形成较为完整的总体框架和顶层设计，阐明中国关于网络空间发展和安全的重大立场和主张，既体现了中国更加坦诚、透明的发展意愿，也为国内各方今后开展网络工作提供了指南。</w:t>
      </w:r>
    </w:p>
    <w:p w:rsidR="00BC1257" w:rsidRDefault="00BC1257" w:rsidP="00DE516F">
      <w:pPr>
        <w:widowControl/>
        <w:spacing w:before="375" w:after="375" w:line="486" w:lineRule="atLeast"/>
        <w:jc w:val="left"/>
        <w:rPr>
          <w:rFonts w:ascii="微软雅黑" w:eastAsia="微软雅黑" w:hAnsi="微软雅黑" w:cs="宋体"/>
          <w:color w:val="222222"/>
          <w:kern w:val="0"/>
          <w:sz w:val="27"/>
          <w:szCs w:val="27"/>
        </w:rPr>
      </w:pPr>
      <w:r>
        <w:rPr>
          <w:rFonts w:ascii="微软雅黑" w:eastAsia="微软雅黑" w:hAnsi="微软雅黑" w:cs="宋体" w:hint="eastAsia"/>
          <w:color w:val="222222"/>
          <w:kern w:val="0"/>
          <w:sz w:val="27"/>
          <w:szCs w:val="27"/>
        </w:rPr>
        <w:t xml:space="preserve">　　</w:t>
      </w:r>
      <w:r>
        <w:rPr>
          <w:rFonts w:ascii="微软雅黑" w:eastAsia="微软雅黑" w:hAnsi="微软雅黑" w:cs="宋体" w:hint="eastAsia"/>
          <w:b/>
          <w:bCs/>
          <w:color w:val="222222"/>
          <w:kern w:val="0"/>
          <w:sz w:val="27"/>
        </w:rPr>
        <w:t>凝聚共识：贯彻以人民为中心的发展思想</w:t>
      </w:r>
    </w:p>
    <w:p w:rsidR="00BC1257" w:rsidRDefault="00BC1257" w:rsidP="00DE516F">
      <w:pPr>
        <w:widowControl/>
        <w:spacing w:before="375" w:after="375" w:line="486" w:lineRule="atLeast"/>
        <w:jc w:val="left"/>
        <w:rPr>
          <w:rFonts w:ascii="微软雅黑" w:eastAsia="微软雅黑" w:hAnsi="微软雅黑" w:cs="宋体"/>
          <w:color w:val="222222"/>
          <w:kern w:val="0"/>
          <w:sz w:val="27"/>
          <w:szCs w:val="27"/>
        </w:rPr>
      </w:pPr>
      <w:r>
        <w:rPr>
          <w:rFonts w:ascii="微软雅黑" w:eastAsia="微软雅黑" w:hAnsi="微软雅黑" w:cs="宋体" w:hint="eastAsia"/>
          <w:color w:val="222222"/>
          <w:kern w:val="0"/>
          <w:sz w:val="27"/>
          <w:szCs w:val="27"/>
        </w:rPr>
        <w:t xml:space="preserve">　　一方面，着力提升民众在共享互联网发展成果方面的获得感。目前，我国网民数量、网络零售交易额、电子信息产品制造规模已居全球第一，一批信息技术企业和互联网企业跨入世界前列，网络空间正能量进一步汇聚。“互联网</w:t>
      </w:r>
      <w:r>
        <w:rPr>
          <w:rFonts w:ascii="微软雅黑" w:eastAsia="微软雅黑" w:hAnsi="微软雅黑" w:cs="宋体"/>
          <w:color w:val="222222"/>
          <w:kern w:val="0"/>
          <w:sz w:val="27"/>
          <w:szCs w:val="27"/>
        </w:rPr>
        <w:t>+</w:t>
      </w:r>
      <w:r>
        <w:rPr>
          <w:rFonts w:ascii="微软雅黑" w:eastAsia="微软雅黑" w:hAnsi="微软雅黑" w:cs="宋体" w:hint="eastAsia"/>
          <w:color w:val="222222"/>
          <w:kern w:val="0"/>
          <w:sz w:val="27"/>
          <w:szCs w:val="27"/>
        </w:rPr>
        <w:t>”正赋予我们前所未有的新生活，“互联网</w:t>
      </w:r>
      <w:r>
        <w:rPr>
          <w:rFonts w:ascii="微软雅黑" w:eastAsia="微软雅黑" w:hAnsi="微软雅黑" w:cs="宋体"/>
          <w:color w:val="222222"/>
          <w:kern w:val="0"/>
          <w:sz w:val="27"/>
          <w:szCs w:val="27"/>
        </w:rPr>
        <w:t>+</w:t>
      </w:r>
      <w:r>
        <w:rPr>
          <w:rFonts w:ascii="微软雅黑" w:eastAsia="微软雅黑" w:hAnsi="微软雅黑" w:cs="宋体" w:hint="eastAsia"/>
          <w:color w:val="222222"/>
          <w:kern w:val="0"/>
          <w:sz w:val="27"/>
          <w:szCs w:val="27"/>
        </w:rPr>
        <w:t>政务”、“互联网</w:t>
      </w:r>
      <w:r>
        <w:rPr>
          <w:rFonts w:ascii="微软雅黑" w:eastAsia="微软雅黑" w:hAnsi="微软雅黑" w:cs="宋体"/>
          <w:color w:val="222222"/>
          <w:kern w:val="0"/>
          <w:sz w:val="27"/>
          <w:szCs w:val="27"/>
        </w:rPr>
        <w:t>+</w:t>
      </w:r>
      <w:r>
        <w:rPr>
          <w:rFonts w:ascii="微软雅黑" w:eastAsia="微软雅黑" w:hAnsi="微软雅黑" w:cs="宋体" w:hint="eastAsia"/>
          <w:color w:val="222222"/>
          <w:kern w:val="0"/>
          <w:sz w:val="27"/>
          <w:szCs w:val="27"/>
        </w:rPr>
        <w:t>生活”、“互联网</w:t>
      </w:r>
      <w:r>
        <w:rPr>
          <w:rFonts w:ascii="微软雅黑" w:eastAsia="微软雅黑" w:hAnsi="微软雅黑" w:cs="宋体"/>
          <w:color w:val="222222"/>
          <w:kern w:val="0"/>
          <w:sz w:val="27"/>
          <w:szCs w:val="27"/>
        </w:rPr>
        <w:t>+</w:t>
      </w:r>
      <w:r>
        <w:rPr>
          <w:rFonts w:ascii="微软雅黑" w:eastAsia="微软雅黑" w:hAnsi="微软雅黑" w:cs="宋体" w:hint="eastAsia"/>
          <w:color w:val="222222"/>
          <w:kern w:val="0"/>
          <w:sz w:val="27"/>
          <w:szCs w:val="27"/>
        </w:rPr>
        <w:t>文化”等亮点纷呈。如</w:t>
      </w:r>
      <w:r>
        <w:rPr>
          <w:rFonts w:ascii="微软雅黑" w:eastAsia="微软雅黑" w:hAnsi="微软雅黑" w:cs="宋体"/>
          <w:color w:val="222222"/>
          <w:kern w:val="0"/>
          <w:sz w:val="27"/>
          <w:szCs w:val="27"/>
        </w:rPr>
        <w:t>2016</w:t>
      </w:r>
      <w:r>
        <w:rPr>
          <w:rFonts w:ascii="微软雅黑" w:eastAsia="微软雅黑" w:hAnsi="微软雅黑" w:cs="宋体" w:hint="eastAsia"/>
          <w:color w:val="222222"/>
          <w:kern w:val="0"/>
          <w:sz w:val="27"/>
          <w:szCs w:val="27"/>
        </w:rPr>
        <w:t>年</w:t>
      </w:r>
      <w:r>
        <w:rPr>
          <w:rFonts w:ascii="微软雅黑" w:eastAsia="微软雅黑" w:hAnsi="微软雅黑" w:cs="宋体"/>
          <w:color w:val="222222"/>
          <w:kern w:val="0"/>
          <w:sz w:val="27"/>
          <w:szCs w:val="27"/>
        </w:rPr>
        <w:t>11</w:t>
      </w:r>
      <w:r>
        <w:rPr>
          <w:rFonts w:ascii="微软雅黑" w:eastAsia="微软雅黑" w:hAnsi="微软雅黑" w:cs="宋体" w:hint="eastAsia"/>
          <w:color w:val="222222"/>
          <w:kern w:val="0"/>
          <w:sz w:val="27"/>
          <w:szCs w:val="27"/>
        </w:rPr>
        <w:t>月《网络扶贫行动计划》正式推出；网络提速降费迈出更大步伐；随着“宽带中国”的战略推进，人民有了更多用得上、用得起、用得好的信息服务。另一方面，营造“网络空间天朗气清”。“世界经济论坛”《</w:t>
      </w:r>
      <w:r>
        <w:rPr>
          <w:rFonts w:ascii="微软雅黑" w:eastAsia="微软雅黑" w:hAnsi="微软雅黑" w:cs="宋体"/>
          <w:color w:val="222222"/>
          <w:kern w:val="0"/>
          <w:sz w:val="27"/>
          <w:szCs w:val="27"/>
        </w:rPr>
        <w:t>2016</w:t>
      </w:r>
      <w:r>
        <w:rPr>
          <w:rFonts w:ascii="微软雅黑" w:eastAsia="微软雅黑" w:hAnsi="微软雅黑" w:cs="宋体" w:hint="eastAsia"/>
          <w:color w:val="222222"/>
          <w:kern w:val="0"/>
          <w:sz w:val="27"/>
          <w:szCs w:val="27"/>
        </w:rPr>
        <w:t>年全球风险报告》所称，“互联网已开启一片新的战争领域”。近期俄与美欧多国网络对峙愈演愈烈，舆论战、心理战轮番上场。为建设网络良好生态，国家网信办等部门持续亮剑，发布《关于进一步加强管理制止虚假新闻的通知》、《互联网信息搜索服务管理规定》、《互联网直播服务管理规定》等为网络空间立规矩；公安部部署开展打击整治网络侵犯公民个人信息犯罪专项行动，依法加强网络传播秩序治理。</w:t>
      </w:r>
    </w:p>
    <w:p w:rsidR="00BC1257" w:rsidRDefault="00BC1257" w:rsidP="00DE516F">
      <w:pPr>
        <w:widowControl/>
        <w:spacing w:before="375" w:after="375" w:line="486" w:lineRule="atLeast"/>
        <w:jc w:val="left"/>
        <w:rPr>
          <w:rFonts w:ascii="微软雅黑" w:eastAsia="微软雅黑" w:hAnsi="微软雅黑" w:cs="宋体"/>
          <w:color w:val="222222"/>
          <w:kern w:val="0"/>
          <w:sz w:val="27"/>
          <w:szCs w:val="27"/>
        </w:rPr>
      </w:pPr>
      <w:r>
        <w:rPr>
          <w:rFonts w:ascii="微软雅黑" w:eastAsia="微软雅黑" w:hAnsi="微软雅黑" w:cs="宋体" w:hint="eastAsia"/>
          <w:color w:val="222222"/>
          <w:kern w:val="0"/>
          <w:sz w:val="27"/>
          <w:szCs w:val="27"/>
        </w:rPr>
        <w:t xml:space="preserve">　　</w:t>
      </w:r>
      <w:r>
        <w:rPr>
          <w:rFonts w:ascii="微软雅黑" w:eastAsia="微软雅黑" w:hAnsi="微软雅黑" w:cs="宋体" w:hint="eastAsia"/>
          <w:b/>
          <w:bCs/>
          <w:color w:val="222222"/>
          <w:kern w:val="0"/>
          <w:sz w:val="27"/>
        </w:rPr>
        <w:t>旗帜鲜明：承担网络空间的大国责任</w:t>
      </w:r>
    </w:p>
    <w:p w:rsidR="00BC1257" w:rsidRDefault="00BC1257" w:rsidP="00DE516F">
      <w:pPr>
        <w:widowControl/>
        <w:spacing w:before="375" w:after="375" w:line="486" w:lineRule="atLeast"/>
        <w:jc w:val="left"/>
        <w:rPr>
          <w:rFonts w:ascii="微软雅黑" w:eastAsia="微软雅黑" w:hAnsi="微软雅黑" w:cs="宋体"/>
          <w:color w:val="222222"/>
          <w:kern w:val="0"/>
          <w:sz w:val="27"/>
          <w:szCs w:val="27"/>
        </w:rPr>
      </w:pPr>
      <w:r>
        <w:rPr>
          <w:rFonts w:ascii="微软雅黑" w:eastAsia="微软雅黑" w:hAnsi="微软雅黑" w:cs="宋体" w:hint="eastAsia"/>
          <w:color w:val="222222"/>
          <w:kern w:val="0"/>
          <w:sz w:val="27"/>
          <w:szCs w:val="27"/>
        </w:rPr>
        <w:t xml:space="preserve">　　近年，国家间网络对抗呈新态，非国家行为体</w:t>
      </w:r>
      <w:r>
        <w:rPr>
          <w:rFonts w:ascii="微软雅黑" w:eastAsia="微软雅黑" w:hAnsi="微软雅黑" w:cs="宋体"/>
          <w:color w:val="222222"/>
          <w:kern w:val="0"/>
          <w:sz w:val="27"/>
          <w:szCs w:val="27"/>
        </w:rPr>
        <w:t>(</w:t>
      </w:r>
      <w:r>
        <w:rPr>
          <w:rFonts w:ascii="微软雅黑" w:eastAsia="微软雅黑" w:hAnsi="微软雅黑" w:cs="宋体" w:hint="eastAsia"/>
          <w:color w:val="222222"/>
          <w:kern w:val="0"/>
          <w:sz w:val="27"/>
          <w:szCs w:val="27"/>
        </w:rPr>
        <w:t>指国家以外能够独立地参与国际事务的实体，比如国际组织、跨国企业、恐怖组织等</w:t>
      </w:r>
      <w:r>
        <w:rPr>
          <w:rFonts w:ascii="微软雅黑" w:eastAsia="微软雅黑" w:hAnsi="微软雅黑" w:cs="宋体"/>
          <w:color w:val="222222"/>
          <w:kern w:val="0"/>
          <w:sz w:val="27"/>
          <w:szCs w:val="27"/>
        </w:rPr>
        <w:t>)</w:t>
      </w:r>
      <w:r>
        <w:rPr>
          <w:rFonts w:ascii="微软雅黑" w:eastAsia="微软雅黑" w:hAnsi="微软雅黑" w:cs="宋体" w:hint="eastAsia"/>
          <w:color w:val="222222"/>
          <w:kern w:val="0"/>
          <w:sz w:val="27"/>
          <w:szCs w:val="27"/>
        </w:rPr>
        <w:t>网络能力趋强，他们均将网络空间视为以小博大、实现其现实利益的重要阵地。作为网络大国，中国深知网络空间持续动荡不符合包括个人在内的网空领域所有主体的利益，深知网络空间稳定之珍贵。为践行网络和平与发展之道，中国大力倡导网络主权原则；坚持联合国主渠道；积极参与各种双、多边网络对话和合作机制，与不同的利益主体之间互学互鉴，交流协商；成功举办三届世界互联网大会，传播国际互联网治理的中国方案。构建“网络空间命运共同体”的中国主张，为全球带来网络治理新理念，引领各国跳出现实国际政治“各自为政”的弊端，得到各方积极呼应，力推国际网空秩序向着更合理方向迈进。</w:t>
      </w:r>
    </w:p>
    <w:p w:rsidR="00BC1257" w:rsidRDefault="00BC1257" w:rsidP="00DE516F">
      <w:pPr>
        <w:widowControl/>
        <w:spacing w:before="375" w:after="375" w:line="486" w:lineRule="atLeast"/>
        <w:jc w:val="left"/>
        <w:rPr>
          <w:rFonts w:ascii="微软雅黑" w:eastAsia="微软雅黑" w:hAnsi="微软雅黑" w:cs="宋体"/>
          <w:color w:val="222222"/>
          <w:kern w:val="0"/>
          <w:sz w:val="27"/>
          <w:szCs w:val="27"/>
        </w:rPr>
      </w:pPr>
      <w:r>
        <w:rPr>
          <w:rFonts w:ascii="微软雅黑" w:eastAsia="微软雅黑" w:hAnsi="微软雅黑" w:cs="宋体" w:hint="eastAsia"/>
          <w:color w:val="222222"/>
          <w:kern w:val="0"/>
          <w:sz w:val="27"/>
          <w:szCs w:val="27"/>
        </w:rPr>
        <w:t xml:space="preserve">　　网络空间承载人类活动，共享信息化发展成果是普惠之道。网络空间亦问题多发，易攻难守，非对称性凸显，网络犯罪猖獗，传统安全困境正向网络空间蔓延，带来了新的治理难题。总书记“</w:t>
      </w:r>
      <w:r>
        <w:rPr>
          <w:rFonts w:ascii="微软雅黑" w:eastAsia="微软雅黑" w:hAnsi="微软雅黑" w:cs="宋体"/>
          <w:color w:val="222222"/>
          <w:kern w:val="0"/>
          <w:sz w:val="27"/>
          <w:szCs w:val="27"/>
        </w:rPr>
        <w:t>4</w:t>
      </w:r>
      <w:r>
        <w:rPr>
          <w:rFonts w:ascii="微软雅黑" w:eastAsia="微软雅黑" w:hAnsi="微软雅黑" w:cs="宋体" w:hint="eastAsia"/>
          <w:color w:val="222222"/>
          <w:kern w:val="0"/>
          <w:sz w:val="27"/>
          <w:szCs w:val="27"/>
        </w:rPr>
        <w:t>·</w:t>
      </w:r>
      <w:r>
        <w:rPr>
          <w:rFonts w:ascii="微软雅黑" w:eastAsia="微软雅黑" w:hAnsi="微软雅黑" w:cs="宋体"/>
          <w:color w:val="222222"/>
          <w:kern w:val="0"/>
          <w:sz w:val="27"/>
          <w:szCs w:val="27"/>
        </w:rPr>
        <w:t>19</w:t>
      </w:r>
      <w:r>
        <w:rPr>
          <w:rFonts w:ascii="微软雅黑" w:eastAsia="微软雅黑" w:hAnsi="微软雅黑" w:cs="宋体" w:hint="eastAsia"/>
          <w:color w:val="222222"/>
          <w:kern w:val="0"/>
          <w:sz w:val="27"/>
          <w:szCs w:val="27"/>
        </w:rPr>
        <w:t>”讲话为我们指明的网络发展大势和网络强国的建设目标，需要各方同舟共济、权责共担，相信未来我国网络安全与信息化发展之路必将更加宽广。</w:t>
      </w:r>
    </w:p>
    <w:p w:rsidR="00BC1257" w:rsidRPr="00DE516F" w:rsidRDefault="00BC1257" w:rsidP="0027400C">
      <w:pPr>
        <w:ind w:firstLineChars="200" w:firstLine="31680"/>
        <w:rPr>
          <w:sz w:val="32"/>
          <w:szCs w:val="32"/>
        </w:rPr>
      </w:pPr>
    </w:p>
    <w:sectPr w:rsidR="00BC1257" w:rsidRPr="00DE516F" w:rsidSect="00B6519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257" w:rsidRDefault="00BC1257" w:rsidP="00E20805">
      <w:r>
        <w:separator/>
      </w:r>
    </w:p>
  </w:endnote>
  <w:endnote w:type="continuationSeparator" w:id="0">
    <w:p w:rsidR="00BC1257" w:rsidRDefault="00BC1257" w:rsidP="00E208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微软雅黑">
    <w:altName w:val="宋体"/>
    <w:panose1 w:val="00000000000000000000"/>
    <w:charset w:val="86"/>
    <w:family w:val="swiss"/>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257" w:rsidRDefault="00BC1257" w:rsidP="00E20805">
      <w:r>
        <w:separator/>
      </w:r>
    </w:p>
  </w:footnote>
  <w:footnote w:type="continuationSeparator" w:id="0">
    <w:p w:rsidR="00BC1257" w:rsidRDefault="00BC1257" w:rsidP="00E208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2FDC"/>
    <w:multiLevelType w:val="multilevel"/>
    <w:tmpl w:val="742A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2007C"/>
    <w:multiLevelType w:val="hybridMultilevel"/>
    <w:tmpl w:val="B0F076C4"/>
    <w:lvl w:ilvl="0" w:tplc="B85E9CE6">
      <w:start w:val="1"/>
      <w:numFmt w:val="decimal"/>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
    <w:nsid w:val="0B921905"/>
    <w:multiLevelType w:val="multilevel"/>
    <w:tmpl w:val="11FC4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50FD5"/>
    <w:multiLevelType w:val="multilevel"/>
    <w:tmpl w:val="059CA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B704D"/>
    <w:multiLevelType w:val="multilevel"/>
    <w:tmpl w:val="06E6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D0293D"/>
    <w:multiLevelType w:val="hybridMultilevel"/>
    <w:tmpl w:val="3362A814"/>
    <w:lvl w:ilvl="0" w:tplc="FE84B278">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B622E42"/>
    <w:multiLevelType w:val="hybridMultilevel"/>
    <w:tmpl w:val="98EE867E"/>
    <w:lvl w:ilvl="0" w:tplc="2910D93E">
      <w:start w:val="1"/>
      <w:numFmt w:val="bullet"/>
      <w:lvlText w:val=""/>
      <w:lvlJc w:val="left"/>
      <w:pPr>
        <w:tabs>
          <w:tab w:val="num" w:pos="720"/>
        </w:tabs>
        <w:ind w:left="720" w:hanging="360"/>
      </w:pPr>
      <w:rPr>
        <w:rFonts w:ascii="Wingdings 2" w:hAnsi="Wingdings 2" w:hint="default"/>
      </w:rPr>
    </w:lvl>
    <w:lvl w:ilvl="1" w:tplc="B69C1AA8" w:tentative="1">
      <w:start w:val="1"/>
      <w:numFmt w:val="bullet"/>
      <w:lvlText w:val=""/>
      <w:lvlJc w:val="left"/>
      <w:pPr>
        <w:tabs>
          <w:tab w:val="num" w:pos="1440"/>
        </w:tabs>
        <w:ind w:left="1440" w:hanging="360"/>
      </w:pPr>
      <w:rPr>
        <w:rFonts w:ascii="Wingdings 2" w:hAnsi="Wingdings 2" w:hint="default"/>
      </w:rPr>
    </w:lvl>
    <w:lvl w:ilvl="2" w:tplc="F6EEBCF4" w:tentative="1">
      <w:start w:val="1"/>
      <w:numFmt w:val="bullet"/>
      <w:lvlText w:val=""/>
      <w:lvlJc w:val="left"/>
      <w:pPr>
        <w:tabs>
          <w:tab w:val="num" w:pos="2160"/>
        </w:tabs>
        <w:ind w:left="2160" w:hanging="360"/>
      </w:pPr>
      <w:rPr>
        <w:rFonts w:ascii="Wingdings 2" w:hAnsi="Wingdings 2" w:hint="default"/>
      </w:rPr>
    </w:lvl>
    <w:lvl w:ilvl="3" w:tplc="71C867B6" w:tentative="1">
      <w:start w:val="1"/>
      <w:numFmt w:val="bullet"/>
      <w:lvlText w:val=""/>
      <w:lvlJc w:val="left"/>
      <w:pPr>
        <w:tabs>
          <w:tab w:val="num" w:pos="2880"/>
        </w:tabs>
        <w:ind w:left="2880" w:hanging="360"/>
      </w:pPr>
      <w:rPr>
        <w:rFonts w:ascii="Wingdings 2" w:hAnsi="Wingdings 2" w:hint="default"/>
      </w:rPr>
    </w:lvl>
    <w:lvl w:ilvl="4" w:tplc="18665848" w:tentative="1">
      <w:start w:val="1"/>
      <w:numFmt w:val="bullet"/>
      <w:lvlText w:val=""/>
      <w:lvlJc w:val="left"/>
      <w:pPr>
        <w:tabs>
          <w:tab w:val="num" w:pos="3600"/>
        </w:tabs>
        <w:ind w:left="3600" w:hanging="360"/>
      </w:pPr>
      <w:rPr>
        <w:rFonts w:ascii="Wingdings 2" w:hAnsi="Wingdings 2" w:hint="default"/>
      </w:rPr>
    </w:lvl>
    <w:lvl w:ilvl="5" w:tplc="5666DBD6" w:tentative="1">
      <w:start w:val="1"/>
      <w:numFmt w:val="bullet"/>
      <w:lvlText w:val=""/>
      <w:lvlJc w:val="left"/>
      <w:pPr>
        <w:tabs>
          <w:tab w:val="num" w:pos="4320"/>
        </w:tabs>
        <w:ind w:left="4320" w:hanging="360"/>
      </w:pPr>
      <w:rPr>
        <w:rFonts w:ascii="Wingdings 2" w:hAnsi="Wingdings 2" w:hint="default"/>
      </w:rPr>
    </w:lvl>
    <w:lvl w:ilvl="6" w:tplc="1E1EE01A" w:tentative="1">
      <w:start w:val="1"/>
      <w:numFmt w:val="bullet"/>
      <w:lvlText w:val=""/>
      <w:lvlJc w:val="left"/>
      <w:pPr>
        <w:tabs>
          <w:tab w:val="num" w:pos="5040"/>
        </w:tabs>
        <w:ind w:left="5040" w:hanging="360"/>
      </w:pPr>
      <w:rPr>
        <w:rFonts w:ascii="Wingdings 2" w:hAnsi="Wingdings 2" w:hint="default"/>
      </w:rPr>
    </w:lvl>
    <w:lvl w:ilvl="7" w:tplc="05E45DD2" w:tentative="1">
      <w:start w:val="1"/>
      <w:numFmt w:val="bullet"/>
      <w:lvlText w:val=""/>
      <w:lvlJc w:val="left"/>
      <w:pPr>
        <w:tabs>
          <w:tab w:val="num" w:pos="5760"/>
        </w:tabs>
        <w:ind w:left="5760" w:hanging="360"/>
      </w:pPr>
      <w:rPr>
        <w:rFonts w:ascii="Wingdings 2" w:hAnsi="Wingdings 2" w:hint="default"/>
      </w:rPr>
    </w:lvl>
    <w:lvl w:ilvl="8" w:tplc="B6C09070" w:tentative="1">
      <w:start w:val="1"/>
      <w:numFmt w:val="bullet"/>
      <w:lvlText w:val=""/>
      <w:lvlJc w:val="left"/>
      <w:pPr>
        <w:tabs>
          <w:tab w:val="num" w:pos="6480"/>
        </w:tabs>
        <w:ind w:left="6480" w:hanging="360"/>
      </w:pPr>
      <w:rPr>
        <w:rFonts w:ascii="Wingdings 2" w:hAnsi="Wingdings 2" w:hint="default"/>
      </w:rPr>
    </w:lvl>
  </w:abstractNum>
  <w:abstractNum w:abstractNumId="7">
    <w:nsid w:val="1F623875"/>
    <w:multiLevelType w:val="hybridMultilevel"/>
    <w:tmpl w:val="307C60C6"/>
    <w:lvl w:ilvl="0" w:tplc="FFEC930E">
      <w:start w:val="1"/>
      <w:numFmt w:val="bullet"/>
      <w:lvlText w:val=""/>
      <w:lvlJc w:val="left"/>
      <w:pPr>
        <w:tabs>
          <w:tab w:val="num" w:pos="720"/>
        </w:tabs>
        <w:ind w:left="720" w:hanging="360"/>
      </w:pPr>
      <w:rPr>
        <w:rFonts w:ascii="Wingdings" w:hAnsi="Wingdings" w:hint="default"/>
      </w:rPr>
    </w:lvl>
    <w:lvl w:ilvl="1" w:tplc="EC24E716" w:tentative="1">
      <w:start w:val="1"/>
      <w:numFmt w:val="bullet"/>
      <w:lvlText w:val=""/>
      <w:lvlJc w:val="left"/>
      <w:pPr>
        <w:tabs>
          <w:tab w:val="num" w:pos="1440"/>
        </w:tabs>
        <w:ind w:left="1440" w:hanging="360"/>
      </w:pPr>
      <w:rPr>
        <w:rFonts w:ascii="Wingdings" w:hAnsi="Wingdings" w:hint="default"/>
      </w:rPr>
    </w:lvl>
    <w:lvl w:ilvl="2" w:tplc="EBD037E2" w:tentative="1">
      <w:start w:val="1"/>
      <w:numFmt w:val="bullet"/>
      <w:lvlText w:val=""/>
      <w:lvlJc w:val="left"/>
      <w:pPr>
        <w:tabs>
          <w:tab w:val="num" w:pos="2160"/>
        </w:tabs>
        <w:ind w:left="2160" w:hanging="360"/>
      </w:pPr>
      <w:rPr>
        <w:rFonts w:ascii="Wingdings" w:hAnsi="Wingdings" w:hint="default"/>
      </w:rPr>
    </w:lvl>
    <w:lvl w:ilvl="3" w:tplc="4B9867BE" w:tentative="1">
      <w:start w:val="1"/>
      <w:numFmt w:val="bullet"/>
      <w:lvlText w:val=""/>
      <w:lvlJc w:val="left"/>
      <w:pPr>
        <w:tabs>
          <w:tab w:val="num" w:pos="2880"/>
        </w:tabs>
        <w:ind w:left="2880" w:hanging="360"/>
      </w:pPr>
      <w:rPr>
        <w:rFonts w:ascii="Wingdings" w:hAnsi="Wingdings" w:hint="default"/>
      </w:rPr>
    </w:lvl>
    <w:lvl w:ilvl="4" w:tplc="75965F80" w:tentative="1">
      <w:start w:val="1"/>
      <w:numFmt w:val="bullet"/>
      <w:lvlText w:val=""/>
      <w:lvlJc w:val="left"/>
      <w:pPr>
        <w:tabs>
          <w:tab w:val="num" w:pos="3600"/>
        </w:tabs>
        <w:ind w:left="3600" w:hanging="360"/>
      </w:pPr>
      <w:rPr>
        <w:rFonts w:ascii="Wingdings" w:hAnsi="Wingdings" w:hint="default"/>
      </w:rPr>
    </w:lvl>
    <w:lvl w:ilvl="5" w:tplc="15DCF548" w:tentative="1">
      <w:start w:val="1"/>
      <w:numFmt w:val="bullet"/>
      <w:lvlText w:val=""/>
      <w:lvlJc w:val="left"/>
      <w:pPr>
        <w:tabs>
          <w:tab w:val="num" w:pos="4320"/>
        </w:tabs>
        <w:ind w:left="4320" w:hanging="360"/>
      </w:pPr>
      <w:rPr>
        <w:rFonts w:ascii="Wingdings" w:hAnsi="Wingdings" w:hint="default"/>
      </w:rPr>
    </w:lvl>
    <w:lvl w:ilvl="6" w:tplc="583ECBA0" w:tentative="1">
      <w:start w:val="1"/>
      <w:numFmt w:val="bullet"/>
      <w:lvlText w:val=""/>
      <w:lvlJc w:val="left"/>
      <w:pPr>
        <w:tabs>
          <w:tab w:val="num" w:pos="5040"/>
        </w:tabs>
        <w:ind w:left="5040" w:hanging="360"/>
      </w:pPr>
      <w:rPr>
        <w:rFonts w:ascii="Wingdings" w:hAnsi="Wingdings" w:hint="default"/>
      </w:rPr>
    </w:lvl>
    <w:lvl w:ilvl="7" w:tplc="5034473C" w:tentative="1">
      <w:start w:val="1"/>
      <w:numFmt w:val="bullet"/>
      <w:lvlText w:val=""/>
      <w:lvlJc w:val="left"/>
      <w:pPr>
        <w:tabs>
          <w:tab w:val="num" w:pos="5760"/>
        </w:tabs>
        <w:ind w:left="5760" w:hanging="360"/>
      </w:pPr>
      <w:rPr>
        <w:rFonts w:ascii="Wingdings" w:hAnsi="Wingdings" w:hint="default"/>
      </w:rPr>
    </w:lvl>
    <w:lvl w:ilvl="8" w:tplc="2452A21E" w:tentative="1">
      <w:start w:val="1"/>
      <w:numFmt w:val="bullet"/>
      <w:lvlText w:val=""/>
      <w:lvlJc w:val="left"/>
      <w:pPr>
        <w:tabs>
          <w:tab w:val="num" w:pos="6480"/>
        </w:tabs>
        <w:ind w:left="6480" w:hanging="360"/>
      </w:pPr>
      <w:rPr>
        <w:rFonts w:ascii="Wingdings" w:hAnsi="Wingdings" w:hint="default"/>
      </w:rPr>
    </w:lvl>
  </w:abstractNum>
  <w:abstractNum w:abstractNumId="8">
    <w:nsid w:val="34C23E4F"/>
    <w:multiLevelType w:val="hybridMultilevel"/>
    <w:tmpl w:val="985C8A28"/>
    <w:lvl w:ilvl="0" w:tplc="BCDE1442">
      <w:numFmt w:val="bullet"/>
      <w:lvlText w:val="—"/>
      <w:lvlJc w:val="left"/>
      <w:pPr>
        <w:ind w:left="840" w:hanging="84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AB86229"/>
    <w:multiLevelType w:val="hybridMultilevel"/>
    <w:tmpl w:val="EFA07768"/>
    <w:lvl w:ilvl="0" w:tplc="F1CCD6DA">
      <w:start w:val="1"/>
      <w:numFmt w:val="japaneseCounting"/>
      <w:lvlText w:val="%1、"/>
      <w:lvlJc w:val="left"/>
      <w:pPr>
        <w:ind w:left="1834" w:hanging="1125"/>
      </w:pPr>
      <w:rPr>
        <w:rFonts w:cs="Times New Roman" w:hint="default"/>
        <w:b/>
      </w:rPr>
    </w:lvl>
    <w:lvl w:ilvl="1" w:tplc="04090019" w:tentative="1">
      <w:start w:val="1"/>
      <w:numFmt w:val="lowerLetter"/>
      <w:lvlText w:val="%2)"/>
      <w:lvlJc w:val="left"/>
      <w:pPr>
        <w:ind w:left="1402" w:hanging="420"/>
      </w:pPr>
      <w:rPr>
        <w:rFonts w:cs="Times New Roman"/>
      </w:rPr>
    </w:lvl>
    <w:lvl w:ilvl="2" w:tplc="0409001B" w:tentative="1">
      <w:start w:val="1"/>
      <w:numFmt w:val="lowerRoman"/>
      <w:lvlText w:val="%3."/>
      <w:lvlJc w:val="right"/>
      <w:pPr>
        <w:ind w:left="1822" w:hanging="420"/>
      </w:pPr>
      <w:rPr>
        <w:rFonts w:cs="Times New Roman"/>
      </w:rPr>
    </w:lvl>
    <w:lvl w:ilvl="3" w:tplc="0409000F" w:tentative="1">
      <w:start w:val="1"/>
      <w:numFmt w:val="decimal"/>
      <w:lvlText w:val="%4."/>
      <w:lvlJc w:val="left"/>
      <w:pPr>
        <w:ind w:left="2242" w:hanging="420"/>
      </w:pPr>
      <w:rPr>
        <w:rFonts w:cs="Times New Roman"/>
      </w:rPr>
    </w:lvl>
    <w:lvl w:ilvl="4" w:tplc="04090019" w:tentative="1">
      <w:start w:val="1"/>
      <w:numFmt w:val="lowerLetter"/>
      <w:lvlText w:val="%5)"/>
      <w:lvlJc w:val="left"/>
      <w:pPr>
        <w:ind w:left="2662" w:hanging="420"/>
      </w:pPr>
      <w:rPr>
        <w:rFonts w:cs="Times New Roman"/>
      </w:rPr>
    </w:lvl>
    <w:lvl w:ilvl="5" w:tplc="0409001B" w:tentative="1">
      <w:start w:val="1"/>
      <w:numFmt w:val="lowerRoman"/>
      <w:lvlText w:val="%6."/>
      <w:lvlJc w:val="right"/>
      <w:pPr>
        <w:ind w:left="3082" w:hanging="420"/>
      </w:pPr>
      <w:rPr>
        <w:rFonts w:cs="Times New Roman"/>
      </w:rPr>
    </w:lvl>
    <w:lvl w:ilvl="6" w:tplc="0409000F" w:tentative="1">
      <w:start w:val="1"/>
      <w:numFmt w:val="decimal"/>
      <w:lvlText w:val="%7."/>
      <w:lvlJc w:val="left"/>
      <w:pPr>
        <w:ind w:left="3502" w:hanging="420"/>
      </w:pPr>
      <w:rPr>
        <w:rFonts w:cs="Times New Roman"/>
      </w:rPr>
    </w:lvl>
    <w:lvl w:ilvl="7" w:tplc="04090019" w:tentative="1">
      <w:start w:val="1"/>
      <w:numFmt w:val="lowerLetter"/>
      <w:lvlText w:val="%8)"/>
      <w:lvlJc w:val="left"/>
      <w:pPr>
        <w:ind w:left="3922" w:hanging="420"/>
      </w:pPr>
      <w:rPr>
        <w:rFonts w:cs="Times New Roman"/>
      </w:rPr>
    </w:lvl>
    <w:lvl w:ilvl="8" w:tplc="0409001B" w:tentative="1">
      <w:start w:val="1"/>
      <w:numFmt w:val="lowerRoman"/>
      <w:lvlText w:val="%9."/>
      <w:lvlJc w:val="right"/>
      <w:pPr>
        <w:ind w:left="4342" w:hanging="420"/>
      </w:pPr>
      <w:rPr>
        <w:rFonts w:cs="Times New Roman"/>
      </w:rPr>
    </w:lvl>
  </w:abstractNum>
  <w:abstractNum w:abstractNumId="10">
    <w:nsid w:val="41797984"/>
    <w:multiLevelType w:val="hybridMultilevel"/>
    <w:tmpl w:val="F31E8930"/>
    <w:lvl w:ilvl="0" w:tplc="908A681C">
      <w:start w:val="1"/>
      <w:numFmt w:val="bullet"/>
      <w:lvlText w:val=""/>
      <w:lvlJc w:val="left"/>
      <w:pPr>
        <w:tabs>
          <w:tab w:val="num" w:pos="720"/>
        </w:tabs>
        <w:ind w:left="720" w:hanging="360"/>
      </w:pPr>
      <w:rPr>
        <w:rFonts w:ascii="Wingdings 2" w:hAnsi="Wingdings 2" w:hint="default"/>
      </w:rPr>
    </w:lvl>
    <w:lvl w:ilvl="1" w:tplc="666C92DA">
      <w:start w:val="1"/>
      <w:numFmt w:val="bullet"/>
      <w:lvlText w:val=""/>
      <w:lvlJc w:val="left"/>
      <w:pPr>
        <w:tabs>
          <w:tab w:val="num" w:pos="1440"/>
        </w:tabs>
        <w:ind w:left="1440" w:hanging="360"/>
      </w:pPr>
      <w:rPr>
        <w:rFonts w:ascii="Wingdings 2" w:hAnsi="Wingdings 2" w:hint="default"/>
      </w:rPr>
    </w:lvl>
    <w:lvl w:ilvl="2" w:tplc="2728AA84" w:tentative="1">
      <w:start w:val="1"/>
      <w:numFmt w:val="bullet"/>
      <w:lvlText w:val=""/>
      <w:lvlJc w:val="left"/>
      <w:pPr>
        <w:tabs>
          <w:tab w:val="num" w:pos="2160"/>
        </w:tabs>
        <w:ind w:left="2160" w:hanging="360"/>
      </w:pPr>
      <w:rPr>
        <w:rFonts w:ascii="Wingdings 2" w:hAnsi="Wingdings 2" w:hint="default"/>
      </w:rPr>
    </w:lvl>
    <w:lvl w:ilvl="3" w:tplc="016E3D40" w:tentative="1">
      <w:start w:val="1"/>
      <w:numFmt w:val="bullet"/>
      <w:lvlText w:val=""/>
      <w:lvlJc w:val="left"/>
      <w:pPr>
        <w:tabs>
          <w:tab w:val="num" w:pos="2880"/>
        </w:tabs>
        <w:ind w:left="2880" w:hanging="360"/>
      </w:pPr>
      <w:rPr>
        <w:rFonts w:ascii="Wingdings 2" w:hAnsi="Wingdings 2" w:hint="default"/>
      </w:rPr>
    </w:lvl>
    <w:lvl w:ilvl="4" w:tplc="2BACAB3C" w:tentative="1">
      <w:start w:val="1"/>
      <w:numFmt w:val="bullet"/>
      <w:lvlText w:val=""/>
      <w:lvlJc w:val="left"/>
      <w:pPr>
        <w:tabs>
          <w:tab w:val="num" w:pos="3600"/>
        </w:tabs>
        <w:ind w:left="3600" w:hanging="360"/>
      </w:pPr>
      <w:rPr>
        <w:rFonts w:ascii="Wingdings 2" w:hAnsi="Wingdings 2" w:hint="default"/>
      </w:rPr>
    </w:lvl>
    <w:lvl w:ilvl="5" w:tplc="BD5AA782" w:tentative="1">
      <w:start w:val="1"/>
      <w:numFmt w:val="bullet"/>
      <w:lvlText w:val=""/>
      <w:lvlJc w:val="left"/>
      <w:pPr>
        <w:tabs>
          <w:tab w:val="num" w:pos="4320"/>
        </w:tabs>
        <w:ind w:left="4320" w:hanging="360"/>
      </w:pPr>
      <w:rPr>
        <w:rFonts w:ascii="Wingdings 2" w:hAnsi="Wingdings 2" w:hint="default"/>
      </w:rPr>
    </w:lvl>
    <w:lvl w:ilvl="6" w:tplc="C0D4232C" w:tentative="1">
      <w:start w:val="1"/>
      <w:numFmt w:val="bullet"/>
      <w:lvlText w:val=""/>
      <w:lvlJc w:val="left"/>
      <w:pPr>
        <w:tabs>
          <w:tab w:val="num" w:pos="5040"/>
        </w:tabs>
        <w:ind w:left="5040" w:hanging="360"/>
      </w:pPr>
      <w:rPr>
        <w:rFonts w:ascii="Wingdings 2" w:hAnsi="Wingdings 2" w:hint="default"/>
      </w:rPr>
    </w:lvl>
    <w:lvl w:ilvl="7" w:tplc="C3DC551E" w:tentative="1">
      <w:start w:val="1"/>
      <w:numFmt w:val="bullet"/>
      <w:lvlText w:val=""/>
      <w:lvlJc w:val="left"/>
      <w:pPr>
        <w:tabs>
          <w:tab w:val="num" w:pos="5760"/>
        </w:tabs>
        <w:ind w:left="5760" w:hanging="360"/>
      </w:pPr>
      <w:rPr>
        <w:rFonts w:ascii="Wingdings 2" w:hAnsi="Wingdings 2" w:hint="default"/>
      </w:rPr>
    </w:lvl>
    <w:lvl w:ilvl="8" w:tplc="DE0285F4" w:tentative="1">
      <w:start w:val="1"/>
      <w:numFmt w:val="bullet"/>
      <w:lvlText w:val=""/>
      <w:lvlJc w:val="left"/>
      <w:pPr>
        <w:tabs>
          <w:tab w:val="num" w:pos="6480"/>
        </w:tabs>
        <w:ind w:left="6480" w:hanging="360"/>
      </w:pPr>
      <w:rPr>
        <w:rFonts w:ascii="Wingdings 2" w:hAnsi="Wingdings 2" w:hint="default"/>
      </w:rPr>
    </w:lvl>
  </w:abstractNum>
  <w:abstractNum w:abstractNumId="11">
    <w:nsid w:val="4A2D6949"/>
    <w:multiLevelType w:val="hybridMultilevel"/>
    <w:tmpl w:val="D08654C6"/>
    <w:lvl w:ilvl="0" w:tplc="9DE62510">
      <w:start w:val="1"/>
      <w:numFmt w:val="bullet"/>
      <w:lvlText w:val=""/>
      <w:lvlJc w:val="left"/>
      <w:pPr>
        <w:tabs>
          <w:tab w:val="num" w:pos="720"/>
        </w:tabs>
        <w:ind w:left="720" w:hanging="360"/>
      </w:pPr>
      <w:rPr>
        <w:rFonts w:ascii="Wingdings" w:hAnsi="Wingdings" w:hint="default"/>
      </w:rPr>
    </w:lvl>
    <w:lvl w:ilvl="1" w:tplc="3FAC28DC" w:tentative="1">
      <w:start w:val="1"/>
      <w:numFmt w:val="bullet"/>
      <w:lvlText w:val=""/>
      <w:lvlJc w:val="left"/>
      <w:pPr>
        <w:tabs>
          <w:tab w:val="num" w:pos="1440"/>
        </w:tabs>
        <w:ind w:left="1440" w:hanging="360"/>
      </w:pPr>
      <w:rPr>
        <w:rFonts w:ascii="Wingdings" w:hAnsi="Wingdings" w:hint="default"/>
      </w:rPr>
    </w:lvl>
    <w:lvl w:ilvl="2" w:tplc="066A7BE0" w:tentative="1">
      <w:start w:val="1"/>
      <w:numFmt w:val="bullet"/>
      <w:lvlText w:val=""/>
      <w:lvlJc w:val="left"/>
      <w:pPr>
        <w:tabs>
          <w:tab w:val="num" w:pos="2160"/>
        </w:tabs>
        <w:ind w:left="2160" w:hanging="360"/>
      </w:pPr>
      <w:rPr>
        <w:rFonts w:ascii="Wingdings" w:hAnsi="Wingdings" w:hint="default"/>
      </w:rPr>
    </w:lvl>
    <w:lvl w:ilvl="3" w:tplc="A07EB134" w:tentative="1">
      <w:start w:val="1"/>
      <w:numFmt w:val="bullet"/>
      <w:lvlText w:val=""/>
      <w:lvlJc w:val="left"/>
      <w:pPr>
        <w:tabs>
          <w:tab w:val="num" w:pos="2880"/>
        </w:tabs>
        <w:ind w:left="2880" w:hanging="360"/>
      </w:pPr>
      <w:rPr>
        <w:rFonts w:ascii="Wingdings" w:hAnsi="Wingdings" w:hint="default"/>
      </w:rPr>
    </w:lvl>
    <w:lvl w:ilvl="4" w:tplc="9686341A" w:tentative="1">
      <w:start w:val="1"/>
      <w:numFmt w:val="bullet"/>
      <w:lvlText w:val=""/>
      <w:lvlJc w:val="left"/>
      <w:pPr>
        <w:tabs>
          <w:tab w:val="num" w:pos="3600"/>
        </w:tabs>
        <w:ind w:left="3600" w:hanging="360"/>
      </w:pPr>
      <w:rPr>
        <w:rFonts w:ascii="Wingdings" w:hAnsi="Wingdings" w:hint="default"/>
      </w:rPr>
    </w:lvl>
    <w:lvl w:ilvl="5" w:tplc="172EBF58" w:tentative="1">
      <w:start w:val="1"/>
      <w:numFmt w:val="bullet"/>
      <w:lvlText w:val=""/>
      <w:lvlJc w:val="left"/>
      <w:pPr>
        <w:tabs>
          <w:tab w:val="num" w:pos="4320"/>
        </w:tabs>
        <w:ind w:left="4320" w:hanging="360"/>
      </w:pPr>
      <w:rPr>
        <w:rFonts w:ascii="Wingdings" w:hAnsi="Wingdings" w:hint="default"/>
      </w:rPr>
    </w:lvl>
    <w:lvl w:ilvl="6" w:tplc="0832D5CA" w:tentative="1">
      <w:start w:val="1"/>
      <w:numFmt w:val="bullet"/>
      <w:lvlText w:val=""/>
      <w:lvlJc w:val="left"/>
      <w:pPr>
        <w:tabs>
          <w:tab w:val="num" w:pos="5040"/>
        </w:tabs>
        <w:ind w:left="5040" w:hanging="360"/>
      </w:pPr>
      <w:rPr>
        <w:rFonts w:ascii="Wingdings" w:hAnsi="Wingdings" w:hint="default"/>
      </w:rPr>
    </w:lvl>
    <w:lvl w:ilvl="7" w:tplc="2B3E564A" w:tentative="1">
      <w:start w:val="1"/>
      <w:numFmt w:val="bullet"/>
      <w:lvlText w:val=""/>
      <w:lvlJc w:val="left"/>
      <w:pPr>
        <w:tabs>
          <w:tab w:val="num" w:pos="5760"/>
        </w:tabs>
        <w:ind w:left="5760" w:hanging="360"/>
      </w:pPr>
      <w:rPr>
        <w:rFonts w:ascii="Wingdings" w:hAnsi="Wingdings" w:hint="default"/>
      </w:rPr>
    </w:lvl>
    <w:lvl w:ilvl="8" w:tplc="E1421ACE" w:tentative="1">
      <w:start w:val="1"/>
      <w:numFmt w:val="bullet"/>
      <w:lvlText w:val=""/>
      <w:lvlJc w:val="left"/>
      <w:pPr>
        <w:tabs>
          <w:tab w:val="num" w:pos="6480"/>
        </w:tabs>
        <w:ind w:left="6480" w:hanging="360"/>
      </w:pPr>
      <w:rPr>
        <w:rFonts w:ascii="Wingdings" w:hAnsi="Wingdings" w:hint="default"/>
      </w:rPr>
    </w:lvl>
  </w:abstractNum>
  <w:abstractNum w:abstractNumId="12">
    <w:nsid w:val="588D62C5"/>
    <w:multiLevelType w:val="hybridMultilevel"/>
    <w:tmpl w:val="C95E99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659A1B68"/>
    <w:multiLevelType w:val="multilevel"/>
    <w:tmpl w:val="5C56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11"/>
  </w:num>
  <w:num w:numId="4">
    <w:abstractNumId w:val="7"/>
  </w:num>
  <w:num w:numId="5">
    <w:abstractNumId w:val="0"/>
  </w:num>
  <w:num w:numId="6">
    <w:abstractNumId w:val="13"/>
  </w:num>
  <w:num w:numId="7">
    <w:abstractNumId w:val="8"/>
  </w:num>
  <w:num w:numId="8">
    <w:abstractNumId w:val="9"/>
  </w:num>
  <w:num w:numId="9">
    <w:abstractNumId w:val="5"/>
  </w:num>
  <w:num w:numId="10">
    <w:abstractNumId w:val="4"/>
  </w:num>
  <w:num w:numId="11">
    <w:abstractNumId w:val="2"/>
  </w:num>
  <w:num w:numId="12">
    <w:abstractNumId w:val="1"/>
  </w:num>
  <w:num w:numId="13">
    <w:abstractNumId w:val="1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0805"/>
    <w:rsid w:val="00000B5C"/>
    <w:rsid w:val="00004705"/>
    <w:rsid w:val="000078A8"/>
    <w:rsid w:val="000126DD"/>
    <w:rsid w:val="000220F0"/>
    <w:rsid w:val="00024163"/>
    <w:rsid w:val="00035F21"/>
    <w:rsid w:val="0004334B"/>
    <w:rsid w:val="0005576F"/>
    <w:rsid w:val="00057F23"/>
    <w:rsid w:val="00072B75"/>
    <w:rsid w:val="00080A49"/>
    <w:rsid w:val="00091AA3"/>
    <w:rsid w:val="000A398A"/>
    <w:rsid w:val="000B14B3"/>
    <w:rsid w:val="000B792F"/>
    <w:rsid w:val="000C794E"/>
    <w:rsid w:val="000D1F81"/>
    <w:rsid w:val="000D239B"/>
    <w:rsid w:val="001031E8"/>
    <w:rsid w:val="00113106"/>
    <w:rsid w:val="00124BE7"/>
    <w:rsid w:val="00126525"/>
    <w:rsid w:val="00136430"/>
    <w:rsid w:val="0014194C"/>
    <w:rsid w:val="001445B6"/>
    <w:rsid w:val="00146656"/>
    <w:rsid w:val="00154C05"/>
    <w:rsid w:val="001812F8"/>
    <w:rsid w:val="00185CFC"/>
    <w:rsid w:val="001932CC"/>
    <w:rsid w:val="00197C1C"/>
    <w:rsid w:val="001A2D05"/>
    <w:rsid w:val="001B0763"/>
    <w:rsid w:val="001C535D"/>
    <w:rsid w:val="001C63E6"/>
    <w:rsid w:val="001C7288"/>
    <w:rsid w:val="001D2F89"/>
    <w:rsid w:val="001D3F8F"/>
    <w:rsid w:val="001D558E"/>
    <w:rsid w:val="001D7CF6"/>
    <w:rsid w:val="001F13E3"/>
    <w:rsid w:val="001F7838"/>
    <w:rsid w:val="0020306E"/>
    <w:rsid w:val="00205109"/>
    <w:rsid w:val="00206577"/>
    <w:rsid w:val="00225EC8"/>
    <w:rsid w:val="00227CE0"/>
    <w:rsid w:val="00251946"/>
    <w:rsid w:val="0027400C"/>
    <w:rsid w:val="002A09DD"/>
    <w:rsid w:val="002A3AFB"/>
    <w:rsid w:val="002A4D2C"/>
    <w:rsid w:val="002B1783"/>
    <w:rsid w:val="002B23C0"/>
    <w:rsid w:val="002C7F47"/>
    <w:rsid w:val="002D4812"/>
    <w:rsid w:val="002E2ACD"/>
    <w:rsid w:val="002E7D35"/>
    <w:rsid w:val="002F452F"/>
    <w:rsid w:val="002F7854"/>
    <w:rsid w:val="002F7A13"/>
    <w:rsid w:val="003022BA"/>
    <w:rsid w:val="0030375E"/>
    <w:rsid w:val="0030482D"/>
    <w:rsid w:val="00304B39"/>
    <w:rsid w:val="0032001C"/>
    <w:rsid w:val="0032339B"/>
    <w:rsid w:val="003266BA"/>
    <w:rsid w:val="00331F37"/>
    <w:rsid w:val="00332420"/>
    <w:rsid w:val="00336D41"/>
    <w:rsid w:val="00342674"/>
    <w:rsid w:val="00354CF9"/>
    <w:rsid w:val="003663B7"/>
    <w:rsid w:val="00366AEF"/>
    <w:rsid w:val="0036729D"/>
    <w:rsid w:val="00370843"/>
    <w:rsid w:val="00377CD4"/>
    <w:rsid w:val="00377D2B"/>
    <w:rsid w:val="00386A6C"/>
    <w:rsid w:val="003A3239"/>
    <w:rsid w:val="003A5BE0"/>
    <w:rsid w:val="003B4ACC"/>
    <w:rsid w:val="003C32B5"/>
    <w:rsid w:val="003C39C9"/>
    <w:rsid w:val="003C4D53"/>
    <w:rsid w:val="003D065E"/>
    <w:rsid w:val="003E159E"/>
    <w:rsid w:val="003E1E5B"/>
    <w:rsid w:val="003E3B78"/>
    <w:rsid w:val="003E4F2E"/>
    <w:rsid w:val="003F13F1"/>
    <w:rsid w:val="003F77B0"/>
    <w:rsid w:val="00405BA6"/>
    <w:rsid w:val="004068D3"/>
    <w:rsid w:val="00423796"/>
    <w:rsid w:val="004526FE"/>
    <w:rsid w:val="00460C72"/>
    <w:rsid w:val="00462B2C"/>
    <w:rsid w:val="00465A53"/>
    <w:rsid w:val="00477C0D"/>
    <w:rsid w:val="0048369E"/>
    <w:rsid w:val="00491935"/>
    <w:rsid w:val="00497605"/>
    <w:rsid w:val="004A2393"/>
    <w:rsid w:val="004A2547"/>
    <w:rsid w:val="004A3B2E"/>
    <w:rsid w:val="004B4EFB"/>
    <w:rsid w:val="004B6636"/>
    <w:rsid w:val="004C1F28"/>
    <w:rsid w:val="004C4ABD"/>
    <w:rsid w:val="004D0E7E"/>
    <w:rsid w:val="004D4486"/>
    <w:rsid w:val="004D662C"/>
    <w:rsid w:val="004D7C29"/>
    <w:rsid w:val="004E5405"/>
    <w:rsid w:val="004E6663"/>
    <w:rsid w:val="004E7559"/>
    <w:rsid w:val="004F3583"/>
    <w:rsid w:val="00505B4B"/>
    <w:rsid w:val="00505E93"/>
    <w:rsid w:val="00507568"/>
    <w:rsid w:val="0051489C"/>
    <w:rsid w:val="00534BF0"/>
    <w:rsid w:val="00543024"/>
    <w:rsid w:val="005468E0"/>
    <w:rsid w:val="00555EF7"/>
    <w:rsid w:val="00557402"/>
    <w:rsid w:val="005620AF"/>
    <w:rsid w:val="00571248"/>
    <w:rsid w:val="00584B18"/>
    <w:rsid w:val="00587982"/>
    <w:rsid w:val="00590057"/>
    <w:rsid w:val="00590BB9"/>
    <w:rsid w:val="005931BB"/>
    <w:rsid w:val="005A6B56"/>
    <w:rsid w:val="005B60B3"/>
    <w:rsid w:val="005C531C"/>
    <w:rsid w:val="005D1C42"/>
    <w:rsid w:val="005D565F"/>
    <w:rsid w:val="005E36B8"/>
    <w:rsid w:val="005E5E27"/>
    <w:rsid w:val="005E6C29"/>
    <w:rsid w:val="005E744B"/>
    <w:rsid w:val="005F023C"/>
    <w:rsid w:val="005F4545"/>
    <w:rsid w:val="005F73E3"/>
    <w:rsid w:val="0060587D"/>
    <w:rsid w:val="00615778"/>
    <w:rsid w:val="006165CD"/>
    <w:rsid w:val="006252C1"/>
    <w:rsid w:val="00627236"/>
    <w:rsid w:val="006347CA"/>
    <w:rsid w:val="006441C4"/>
    <w:rsid w:val="00647176"/>
    <w:rsid w:val="00652037"/>
    <w:rsid w:val="00652B1F"/>
    <w:rsid w:val="00657202"/>
    <w:rsid w:val="0065789A"/>
    <w:rsid w:val="00657B17"/>
    <w:rsid w:val="00677B66"/>
    <w:rsid w:val="0069694F"/>
    <w:rsid w:val="006D5977"/>
    <w:rsid w:val="006F1464"/>
    <w:rsid w:val="006F541E"/>
    <w:rsid w:val="006F6842"/>
    <w:rsid w:val="0070102F"/>
    <w:rsid w:val="00701898"/>
    <w:rsid w:val="007046AC"/>
    <w:rsid w:val="00714CFC"/>
    <w:rsid w:val="007356A3"/>
    <w:rsid w:val="00736142"/>
    <w:rsid w:val="00745989"/>
    <w:rsid w:val="00746F6F"/>
    <w:rsid w:val="00781141"/>
    <w:rsid w:val="00782F43"/>
    <w:rsid w:val="00786000"/>
    <w:rsid w:val="00794BAB"/>
    <w:rsid w:val="007954A1"/>
    <w:rsid w:val="007A3E5C"/>
    <w:rsid w:val="007B10C4"/>
    <w:rsid w:val="007B74F8"/>
    <w:rsid w:val="007C116D"/>
    <w:rsid w:val="007F3B03"/>
    <w:rsid w:val="008043DD"/>
    <w:rsid w:val="00805A06"/>
    <w:rsid w:val="00816903"/>
    <w:rsid w:val="00825792"/>
    <w:rsid w:val="00825E81"/>
    <w:rsid w:val="00827231"/>
    <w:rsid w:val="0087178E"/>
    <w:rsid w:val="00874CD6"/>
    <w:rsid w:val="008813BD"/>
    <w:rsid w:val="00884D24"/>
    <w:rsid w:val="0089204C"/>
    <w:rsid w:val="00892DE9"/>
    <w:rsid w:val="00895FB9"/>
    <w:rsid w:val="00897B07"/>
    <w:rsid w:val="008A08A9"/>
    <w:rsid w:val="008A5F69"/>
    <w:rsid w:val="008B66A2"/>
    <w:rsid w:val="008C3135"/>
    <w:rsid w:val="008D58FF"/>
    <w:rsid w:val="008D5AF7"/>
    <w:rsid w:val="008E482D"/>
    <w:rsid w:val="00900E17"/>
    <w:rsid w:val="00903FEB"/>
    <w:rsid w:val="00906999"/>
    <w:rsid w:val="009250C3"/>
    <w:rsid w:val="00930F04"/>
    <w:rsid w:val="009315F2"/>
    <w:rsid w:val="00935F29"/>
    <w:rsid w:val="00936B80"/>
    <w:rsid w:val="00940675"/>
    <w:rsid w:val="00940B56"/>
    <w:rsid w:val="00941ABF"/>
    <w:rsid w:val="00941C58"/>
    <w:rsid w:val="00954F72"/>
    <w:rsid w:val="0095775F"/>
    <w:rsid w:val="00961BC1"/>
    <w:rsid w:val="00961D40"/>
    <w:rsid w:val="00963D8C"/>
    <w:rsid w:val="00970537"/>
    <w:rsid w:val="009717AC"/>
    <w:rsid w:val="009754DD"/>
    <w:rsid w:val="00976BAB"/>
    <w:rsid w:val="00982336"/>
    <w:rsid w:val="009A6337"/>
    <w:rsid w:val="009E1FD7"/>
    <w:rsid w:val="009E7E6B"/>
    <w:rsid w:val="009F36CC"/>
    <w:rsid w:val="009F5BBE"/>
    <w:rsid w:val="009F623B"/>
    <w:rsid w:val="00A01C70"/>
    <w:rsid w:val="00A02B5C"/>
    <w:rsid w:val="00A10D6E"/>
    <w:rsid w:val="00A10EBA"/>
    <w:rsid w:val="00A13BC1"/>
    <w:rsid w:val="00A277FE"/>
    <w:rsid w:val="00A33C54"/>
    <w:rsid w:val="00A342D9"/>
    <w:rsid w:val="00A41DD9"/>
    <w:rsid w:val="00A57FBA"/>
    <w:rsid w:val="00A71EC6"/>
    <w:rsid w:val="00A73282"/>
    <w:rsid w:val="00A74561"/>
    <w:rsid w:val="00A77C60"/>
    <w:rsid w:val="00A8076E"/>
    <w:rsid w:val="00A8136E"/>
    <w:rsid w:val="00A9035A"/>
    <w:rsid w:val="00A934C5"/>
    <w:rsid w:val="00AB5470"/>
    <w:rsid w:val="00AB5E84"/>
    <w:rsid w:val="00AB6C0E"/>
    <w:rsid w:val="00AD0464"/>
    <w:rsid w:val="00AD1B5D"/>
    <w:rsid w:val="00AD233C"/>
    <w:rsid w:val="00AD524C"/>
    <w:rsid w:val="00AF7DD3"/>
    <w:rsid w:val="00B05426"/>
    <w:rsid w:val="00B07FD4"/>
    <w:rsid w:val="00B115EF"/>
    <w:rsid w:val="00B32135"/>
    <w:rsid w:val="00B34376"/>
    <w:rsid w:val="00B34962"/>
    <w:rsid w:val="00B36B93"/>
    <w:rsid w:val="00B479CE"/>
    <w:rsid w:val="00B543F8"/>
    <w:rsid w:val="00B54B52"/>
    <w:rsid w:val="00B65195"/>
    <w:rsid w:val="00B70FB2"/>
    <w:rsid w:val="00B76131"/>
    <w:rsid w:val="00B90672"/>
    <w:rsid w:val="00B94327"/>
    <w:rsid w:val="00BA4BA0"/>
    <w:rsid w:val="00BA7414"/>
    <w:rsid w:val="00BC1257"/>
    <w:rsid w:val="00BD057F"/>
    <w:rsid w:val="00BD1026"/>
    <w:rsid w:val="00BE35C9"/>
    <w:rsid w:val="00BE676A"/>
    <w:rsid w:val="00BF0B3B"/>
    <w:rsid w:val="00C02187"/>
    <w:rsid w:val="00C4219C"/>
    <w:rsid w:val="00C472EB"/>
    <w:rsid w:val="00C47D71"/>
    <w:rsid w:val="00C50251"/>
    <w:rsid w:val="00C527E0"/>
    <w:rsid w:val="00C84480"/>
    <w:rsid w:val="00CA43A7"/>
    <w:rsid w:val="00CB0BC7"/>
    <w:rsid w:val="00CC6C42"/>
    <w:rsid w:val="00CD46C7"/>
    <w:rsid w:val="00CD49FC"/>
    <w:rsid w:val="00CD7019"/>
    <w:rsid w:val="00CF0020"/>
    <w:rsid w:val="00CF12BD"/>
    <w:rsid w:val="00CF3448"/>
    <w:rsid w:val="00CF7F94"/>
    <w:rsid w:val="00D01AB5"/>
    <w:rsid w:val="00D042F2"/>
    <w:rsid w:val="00D0584F"/>
    <w:rsid w:val="00D10DCC"/>
    <w:rsid w:val="00D1277F"/>
    <w:rsid w:val="00D140DE"/>
    <w:rsid w:val="00D209A5"/>
    <w:rsid w:val="00D216D7"/>
    <w:rsid w:val="00D42C2A"/>
    <w:rsid w:val="00D45571"/>
    <w:rsid w:val="00D46661"/>
    <w:rsid w:val="00D54320"/>
    <w:rsid w:val="00D61F53"/>
    <w:rsid w:val="00D86A19"/>
    <w:rsid w:val="00DA106F"/>
    <w:rsid w:val="00DA28A7"/>
    <w:rsid w:val="00DC0C6B"/>
    <w:rsid w:val="00DC3522"/>
    <w:rsid w:val="00DE1D1B"/>
    <w:rsid w:val="00DE44A0"/>
    <w:rsid w:val="00DE516F"/>
    <w:rsid w:val="00DF092B"/>
    <w:rsid w:val="00DF70D6"/>
    <w:rsid w:val="00E04C4B"/>
    <w:rsid w:val="00E06606"/>
    <w:rsid w:val="00E136CF"/>
    <w:rsid w:val="00E16678"/>
    <w:rsid w:val="00E20805"/>
    <w:rsid w:val="00E279DE"/>
    <w:rsid w:val="00E340A0"/>
    <w:rsid w:val="00E34E31"/>
    <w:rsid w:val="00E403FF"/>
    <w:rsid w:val="00E41516"/>
    <w:rsid w:val="00E4367D"/>
    <w:rsid w:val="00E524A6"/>
    <w:rsid w:val="00E60C95"/>
    <w:rsid w:val="00E62597"/>
    <w:rsid w:val="00E70D8C"/>
    <w:rsid w:val="00E72B10"/>
    <w:rsid w:val="00E86C0C"/>
    <w:rsid w:val="00E90160"/>
    <w:rsid w:val="00E91F7F"/>
    <w:rsid w:val="00EB3B29"/>
    <w:rsid w:val="00EC1F91"/>
    <w:rsid w:val="00EC3A2D"/>
    <w:rsid w:val="00EE0B6D"/>
    <w:rsid w:val="00EE4EEF"/>
    <w:rsid w:val="00EE53DA"/>
    <w:rsid w:val="00EF20C2"/>
    <w:rsid w:val="00EF5A8F"/>
    <w:rsid w:val="00F33CB6"/>
    <w:rsid w:val="00F35A33"/>
    <w:rsid w:val="00F57A91"/>
    <w:rsid w:val="00F619C9"/>
    <w:rsid w:val="00F633A2"/>
    <w:rsid w:val="00F709D1"/>
    <w:rsid w:val="00F77DF2"/>
    <w:rsid w:val="00F80BC8"/>
    <w:rsid w:val="00F80C21"/>
    <w:rsid w:val="00F90B37"/>
    <w:rsid w:val="00F92771"/>
    <w:rsid w:val="00F93581"/>
    <w:rsid w:val="00F97552"/>
    <w:rsid w:val="00FA11F5"/>
    <w:rsid w:val="00FA148B"/>
    <w:rsid w:val="00FA4BC7"/>
    <w:rsid w:val="00FA5DF2"/>
    <w:rsid w:val="00FA5FC7"/>
    <w:rsid w:val="00FB292E"/>
    <w:rsid w:val="00FB7789"/>
    <w:rsid w:val="00FC1408"/>
    <w:rsid w:val="00FC3551"/>
    <w:rsid w:val="00FE3992"/>
    <w:rsid w:val="00FE4FC8"/>
    <w:rsid w:val="00FF0F8F"/>
    <w:rsid w:val="00FF37A0"/>
    <w:rsid w:val="00FF723C"/>
    <w:rsid w:val="00FF7CE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597"/>
    <w:pPr>
      <w:widowControl w:val="0"/>
      <w:jc w:val="both"/>
    </w:pPr>
  </w:style>
  <w:style w:type="paragraph" w:styleId="Heading1">
    <w:name w:val="heading 1"/>
    <w:basedOn w:val="Normal"/>
    <w:link w:val="Heading1Char"/>
    <w:uiPriority w:val="99"/>
    <w:qFormat/>
    <w:rsid w:val="00E20805"/>
    <w:pPr>
      <w:widowControl/>
      <w:spacing w:before="100" w:beforeAutospacing="1" w:after="100" w:afterAutospacing="1"/>
      <w:jc w:val="left"/>
      <w:outlineLvl w:val="0"/>
    </w:pPr>
    <w:rPr>
      <w:rFonts w:ascii="宋体" w:hAnsi="宋体" w:cs="宋体"/>
      <w:b/>
      <w:bCs/>
      <w:kern w:val="36"/>
      <w:sz w:val="48"/>
      <w:szCs w:val="48"/>
    </w:rPr>
  </w:style>
  <w:style w:type="paragraph" w:styleId="Heading2">
    <w:name w:val="heading 2"/>
    <w:basedOn w:val="Normal"/>
    <w:next w:val="Normal"/>
    <w:link w:val="Heading2Char"/>
    <w:uiPriority w:val="99"/>
    <w:qFormat/>
    <w:rsid w:val="00AB5470"/>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BD057F"/>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BD057F"/>
    <w:pPr>
      <w:keepNext/>
      <w:keepLines/>
      <w:spacing w:before="280" w:after="290" w:line="376" w:lineRule="auto"/>
      <w:outlineLvl w:val="3"/>
    </w:pPr>
    <w:rPr>
      <w:rFonts w:ascii="Cambria" w:hAnsi="Cambria"/>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20805"/>
    <w:rPr>
      <w:rFonts w:ascii="宋体" w:eastAsia="宋体" w:hAnsi="宋体" w:cs="宋体"/>
      <w:b/>
      <w:bCs/>
      <w:kern w:val="36"/>
      <w:sz w:val="48"/>
      <w:szCs w:val="48"/>
    </w:rPr>
  </w:style>
  <w:style w:type="character" w:customStyle="1" w:styleId="Heading2Char">
    <w:name w:val="Heading 2 Char"/>
    <w:basedOn w:val="DefaultParagraphFont"/>
    <w:link w:val="Heading2"/>
    <w:uiPriority w:val="99"/>
    <w:semiHidden/>
    <w:locked/>
    <w:rsid w:val="00AB5470"/>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BD057F"/>
    <w:rPr>
      <w:rFonts w:ascii="Calibri" w:eastAsia="宋体" w:hAnsi="Calibri" w:cs="Times New Roman"/>
      <w:b/>
      <w:bCs/>
      <w:sz w:val="32"/>
      <w:szCs w:val="32"/>
    </w:rPr>
  </w:style>
  <w:style w:type="character" w:customStyle="1" w:styleId="Heading4Char">
    <w:name w:val="Heading 4 Char"/>
    <w:basedOn w:val="DefaultParagraphFont"/>
    <w:link w:val="Heading4"/>
    <w:uiPriority w:val="99"/>
    <w:semiHidden/>
    <w:locked/>
    <w:rsid w:val="00BD057F"/>
    <w:rPr>
      <w:rFonts w:ascii="Cambria" w:eastAsia="宋体" w:hAnsi="Cambria" w:cs="Times New Roman"/>
      <w:b/>
      <w:bCs/>
      <w:sz w:val="28"/>
      <w:szCs w:val="28"/>
    </w:rPr>
  </w:style>
  <w:style w:type="paragraph" w:styleId="Header">
    <w:name w:val="header"/>
    <w:basedOn w:val="Normal"/>
    <w:link w:val="HeaderChar"/>
    <w:uiPriority w:val="99"/>
    <w:semiHidden/>
    <w:rsid w:val="00E2080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20805"/>
    <w:rPr>
      <w:rFonts w:cs="Times New Roman"/>
      <w:sz w:val="18"/>
      <w:szCs w:val="18"/>
    </w:rPr>
  </w:style>
  <w:style w:type="paragraph" w:styleId="Footer">
    <w:name w:val="footer"/>
    <w:basedOn w:val="Normal"/>
    <w:link w:val="FooterChar"/>
    <w:uiPriority w:val="99"/>
    <w:rsid w:val="00E2080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20805"/>
    <w:rPr>
      <w:rFonts w:cs="Times New Roman"/>
      <w:sz w:val="18"/>
      <w:szCs w:val="18"/>
    </w:rPr>
  </w:style>
  <w:style w:type="character" w:styleId="Strong">
    <w:name w:val="Strong"/>
    <w:basedOn w:val="DefaultParagraphFont"/>
    <w:uiPriority w:val="99"/>
    <w:qFormat/>
    <w:rsid w:val="00E20805"/>
    <w:rPr>
      <w:rFonts w:cs="Times New Roman"/>
      <w:b/>
      <w:bCs/>
    </w:rPr>
  </w:style>
  <w:style w:type="character" w:customStyle="1" w:styleId="apple-converted-space">
    <w:name w:val="apple-converted-space"/>
    <w:basedOn w:val="DefaultParagraphFont"/>
    <w:uiPriority w:val="99"/>
    <w:rsid w:val="00E20805"/>
    <w:rPr>
      <w:rFonts w:cs="Times New Roman"/>
    </w:rPr>
  </w:style>
  <w:style w:type="paragraph" w:styleId="NormalWeb">
    <w:name w:val="Normal (Web)"/>
    <w:basedOn w:val="Normal"/>
    <w:uiPriority w:val="99"/>
    <w:rsid w:val="00E20805"/>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semiHidden/>
    <w:rsid w:val="00E20805"/>
    <w:rPr>
      <w:rFonts w:cs="Times New Roman"/>
      <w:color w:val="0000FF"/>
      <w:u w:val="single"/>
    </w:rPr>
  </w:style>
  <w:style w:type="paragraph" w:styleId="ListParagraph">
    <w:name w:val="List Paragraph"/>
    <w:basedOn w:val="Normal"/>
    <w:uiPriority w:val="99"/>
    <w:qFormat/>
    <w:rsid w:val="00FA4BC7"/>
    <w:pPr>
      <w:widowControl/>
      <w:ind w:firstLineChars="200" w:firstLine="420"/>
      <w:jc w:val="left"/>
    </w:pPr>
    <w:rPr>
      <w:rFonts w:ascii="宋体" w:hAnsi="宋体" w:cs="宋体"/>
      <w:kern w:val="0"/>
      <w:sz w:val="24"/>
      <w:szCs w:val="24"/>
    </w:rPr>
  </w:style>
  <w:style w:type="character" w:customStyle="1" w:styleId="time">
    <w:name w:val="time"/>
    <w:basedOn w:val="DefaultParagraphFont"/>
    <w:uiPriority w:val="99"/>
    <w:rsid w:val="00786000"/>
    <w:rPr>
      <w:rFonts w:cs="Times New Roman"/>
    </w:rPr>
  </w:style>
  <w:style w:type="character" w:styleId="Emphasis">
    <w:name w:val="Emphasis"/>
    <w:basedOn w:val="DefaultParagraphFont"/>
    <w:uiPriority w:val="99"/>
    <w:qFormat/>
    <w:rsid w:val="00786000"/>
    <w:rPr>
      <w:rFonts w:cs="Times New Roman"/>
      <w:i/>
      <w:iCs/>
    </w:rPr>
  </w:style>
  <w:style w:type="paragraph" w:customStyle="1" w:styleId="subtitle">
    <w:name w:val="subtitle"/>
    <w:basedOn w:val="Normal"/>
    <w:uiPriority w:val="99"/>
    <w:rsid w:val="00CF12BD"/>
    <w:pPr>
      <w:widowControl/>
      <w:spacing w:before="100" w:beforeAutospacing="1" w:after="100" w:afterAutospacing="1"/>
      <w:jc w:val="left"/>
    </w:pPr>
    <w:rPr>
      <w:rFonts w:ascii="宋体" w:hAnsi="宋体" w:cs="宋体"/>
      <w:kern w:val="0"/>
      <w:sz w:val="24"/>
      <w:szCs w:val="24"/>
    </w:rPr>
  </w:style>
  <w:style w:type="paragraph" w:styleId="BalloonText">
    <w:name w:val="Balloon Text"/>
    <w:basedOn w:val="Normal"/>
    <w:link w:val="BalloonTextChar"/>
    <w:uiPriority w:val="99"/>
    <w:semiHidden/>
    <w:rsid w:val="00CF12BD"/>
    <w:rPr>
      <w:sz w:val="18"/>
      <w:szCs w:val="18"/>
    </w:rPr>
  </w:style>
  <w:style w:type="character" w:customStyle="1" w:styleId="BalloonTextChar">
    <w:name w:val="Balloon Text Char"/>
    <w:basedOn w:val="DefaultParagraphFont"/>
    <w:link w:val="BalloonText"/>
    <w:uiPriority w:val="99"/>
    <w:semiHidden/>
    <w:locked/>
    <w:rsid w:val="00CF12BD"/>
    <w:rPr>
      <w:rFonts w:ascii="Calibri" w:eastAsia="宋体" w:hAnsi="Calibri" w:cs="Times New Roman"/>
      <w:sz w:val="18"/>
      <w:szCs w:val="18"/>
    </w:rPr>
  </w:style>
  <w:style w:type="paragraph" w:styleId="BodyTextIndent2">
    <w:name w:val="Body Text Indent 2"/>
    <w:basedOn w:val="Normal"/>
    <w:link w:val="BodyTextIndent2Char"/>
    <w:uiPriority w:val="99"/>
    <w:rsid w:val="00652037"/>
    <w:pPr>
      <w:ind w:rightChars="185" w:right="185" w:firstLineChars="227" w:firstLine="636"/>
    </w:pPr>
    <w:rPr>
      <w:rFonts w:ascii="Times New Roman" w:hAnsi="Times New Roman"/>
      <w:sz w:val="28"/>
      <w:szCs w:val="24"/>
    </w:rPr>
  </w:style>
  <w:style w:type="character" w:customStyle="1" w:styleId="BodyTextIndent2Char">
    <w:name w:val="Body Text Indent 2 Char"/>
    <w:basedOn w:val="DefaultParagraphFont"/>
    <w:link w:val="BodyTextIndent2"/>
    <w:uiPriority w:val="99"/>
    <w:locked/>
    <w:rsid w:val="00652037"/>
    <w:rPr>
      <w:rFonts w:ascii="Times New Roman" w:eastAsia="宋体" w:hAnsi="Times New Roman" w:cs="Times New Roman"/>
      <w:sz w:val="24"/>
      <w:szCs w:val="24"/>
    </w:rPr>
  </w:style>
  <w:style w:type="character" w:customStyle="1" w:styleId="opstit">
    <w:name w:val="ops_tit"/>
    <w:basedOn w:val="DefaultParagraphFont"/>
    <w:uiPriority w:val="99"/>
    <w:rsid w:val="00BD057F"/>
    <w:rPr>
      <w:rFonts w:cs="Times New Roman"/>
    </w:rPr>
  </w:style>
  <w:style w:type="paragraph" w:styleId="BodyTextIndent3">
    <w:name w:val="Body Text Indent 3"/>
    <w:basedOn w:val="Normal"/>
    <w:link w:val="BodyTextIndent3Char"/>
    <w:uiPriority w:val="99"/>
    <w:semiHidden/>
    <w:rsid w:val="0032001C"/>
    <w:pPr>
      <w:spacing w:after="120"/>
      <w:ind w:leftChars="200" w:left="420"/>
    </w:pPr>
    <w:rPr>
      <w:sz w:val="16"/>
      <w:szCs w:val="16"/>
    </w:rPr>
  </w:style>
  <w:style w:type="character" w:customStyle="1" w:styleId="BodyTextIndent3Char">
    <w:name w:val="Body Text Indent 3 Char"/>
    <w:basedOn w:val="DefaultParagraphFont"/>
    <w:link w:val="BodyTextIndent3"/>
    <w:uiPriority w:val="99"/>
    <w:semiHidden/>
    <w:locked/>
    <w:rsid w:val="0032001C"/>
    <w:rPr>
      <w:rFonts w:ascii="Calibri" w:eastAsia="宋体" w:hAnsi="Calibri" w:cs="Times New Roman"/>
      <w:sz w:val="16"/>
      <w:szCs w:val="16"/>
    </w:rPr>
  </w:style>
  <w:style w:type="paragraph" w:customStyle="1" w:styleId="author">
    <w:name w:val="author"/>
    <w:basedOn w:val="Normal"/>
    <w:uiPriority w:val="99"/>
    <w:rsid w:val="00DE516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91424510">
      <w:marLeft w:val="0"/>
      <w:marRight w:val="0"/>
      <w:marTop w:val="0"/>
      <w:marBottom w:val="0"/>
      <w:divBdr>
        <w:top w:val="none" w:sz="0" w:space="0" w:color="auto"/>
        <w:left w:val="none" w:sz="0" w:space="0" w:color="auto"/>
        <w:bottom w:val="none" w:sz="0" w:space="0" w:color="auto"/>
        <w:right w:val="none" w:sz="0" w:space="0" w:color="auto"/>
      </w:divBdr>
    </w:div>
    <w:div w:id="1591424514">
      <w:marLeft w:val="0"/>
      <w:marRight w:val="0"/>
      <w:marTop w:val="0"/>
      <w:marBottom w:val="0"/>
      <w:divBdr>
        <w:top w:val="none" w:sz="0" w:space="0" w:color="auto"/>
        <w:left w:val="none" w:sz="0" w:space="0" w:color="auto"/>
        <w:bottom w:val="none" w:sz="0" w:space="0" w:color="auto"/>
        <w:right w:val="none" w:sz="0" w:space="0" w:color="auto"/>
      </w:divBdr>
      <w:divsChild>
        <w:div w:id="1591424515">
          <w:marLeft w:val="1008"/>
          <w:marRight w:val="0"/>
          <w:marTop w:val="115"/>
          <w:marBottom w:val="0"/>
          <w:divBdr>
            <w:top w:val="none" w:sz="0" w:space="0" w:color="auto"/>
            <w:left w:val="none" w:sz="0" w:space="0" w:color="auto"/>
            <w:bottom w:val="none" w:sz="0" w:space="0" w:color="auto"/>
            <w:right w:val="none" w:sz="0" w:space="0" w:color="auto"/>
          </w:divBdr>
        </w:div>
        <w:div w:id="1591424559">
          <w:marLeft w:val="1008"/>
          <w:marRight w:val="0"/>
          <w:marTop w:val="115"/>
          <w:marBottom w:val="0"/>
          <w:divBdr>
            <w:top w:val="none" w:sz="0" w:space="0" w:color="auto"/>
            <w:left w:val="none" w:sz="0" w:space="0" w:color="auto"/>
            <w:bottom w:val="none" w:sz="0" w:space="0" w:color="auto"/>
            <w:right w:val="none" w:sz="0" w:space="0" w:color="auto"/>
          </w:divBdr>
        </w:div>
      </w:divsChild>
    </w:div>
    <w:div w:id="1591424522">
      <w:marLeft w:val="0"/>
      <w:marRight w:val="0"/>
      <w:marTop w:val="0"/>
      <w:marBottom w:val="0"/>
      <w:divBdr>
        <w:top w:val="none" w:sz="0" w:space="0" w:color="auto"/>
        <w:left w:val="none" w:sz="0" w:space="0" w:color="auto"/>
        <w:bottom w:val="none" w:sz="0" w:space="0" w:color="auto"/>
        <w:right w:val="none" w:sz="0" w:space="0" w:color="auto"/>
      </w:divBdr>
    </w:div>
    <w:div w:id="1591424523">
      <w:marLeft w:val="0"/>
      <w:marRight w:val="0"/>
      <w:marTop w:val="0"/>
      <w:marBottom w:val="0"/>
      <w:divBdr>
        <w:top w:val="none" w:sz="0" w:space="0" w:color="auto"/>
        <w:left w:val="none" w:sz="0" w:space="0" w:color="auto"/>
        <w:bottom w:val="none" w:sz="0" w:space="0" w:color="auto"/>
        <w:right w:val="none" w:sz="0" w:space="0" w:color="auto"/>
      </w:divBdr>
      <w:divsChild>
        <w:div w:id="1591424591">
          <w:marLeft w:val="0"/>
          <w:marRight w:val="0"/>
          <w:marTop w:val="0"/>
          <w:marBottom w:val="0"/>
          <w:divBdr>
            <w:top w:val="none" w:sz="0" w:space="0" w:color="auto"/>
            <w:left w:val="none" w:sz="0" w:space="0" w:color="auto"/>
            <w:bottom w:val="none" w:sz="0" w:space="0" w:color="auto"/>
            <w:right w:val="none" w:sz="0" w:space="0" w:color="auto"/>
          </w:divBdr>
        </w:div>
      </w:divsChild>
    </w:div>
    <w:div w:id="1591424525">
      <w:marLeft w:val="0"/>
      <w:marRight w:val="0"/>
      <w:marTop w:val="0"/>
      <w:marBottom w:val="0"/>
      <w:divBdr>
        <w:top w:val="none" w:sz="0" w:space="0" w:color="auto"/>
        <w:left w:val="none" w:sz="0" w:space="0" w:color="auto"/>
        <w:bottom w:val="none" w:sz="0" w:space="0" w:color="auto"/>
        <w:right w:val="none" w:sz="0" w:space="0" w:color="auto"/>
      </w:divBdr>
    </w:div>
    <w:div w:id="1591424526">
      <w:marLeft w:val="0"/>
      <w:marRight w:val="0"/>
      <w:marTop w:val="0"/>
      <w:marBottom w:val="0"/>
      <w:divBdr>
        <w:top w:val="none" w:sz="0" w:space="0" w:color="auto"/>
        <w:left w:val="none" w:sz="0" w:space="0" w:color="auto"/>
        <w:bottom w:val="none" w:sz="0" w:space="0" w:color="auto"/>
        <w:right w:val="none" w:sz="0" w:space="0" w:color="auto"/>
      </w:divBdr>
      <w:divsChild>
        <w:div w:id="1591424536">
          <w:marLeft w:val="0"/>
          <w:marRight w:val="0"/>
          <w:marTop w:val="0"/>
          <w:marBottom w:val="0"/>
          <w:divBdr>
            <w:top w:val="none" w:sz="0" w:space="0" w:color="auto"/>
            <w:left w:val="none" w:sz="0" w:space="0" w:color="auto"/>
            <w:bottom w:val="single" w:sz="6" w:space="8" w:color="D9D9D9"/>
            <w:right w:val="none" w:sz="0" w:space="0" w:color="auto"/>
          </w:divBdr>
        </w:div>
        <w:div w:id="1591424556">
          <w:marLeft w:val="0"/>
          <w:marRight w:val="0"/>
          <w:marTop w:val="0"/>
          <w:marBottom w:val="0"/>
          <w:divBdr>
            <w:top w:val="none" w:sz="0" w:space="0" w:color="auto"/>
            <w:left w:val="none" w:sz="0" w:space="0" w:color="auto"/>
            <w:bottom w:val="none" w:sz="0" w:space="0" w:color="auto"/>
            <w:right w:val="none" w:sz="0" w:space="0" w:color="auto"/>
          </w:divBdr>
        </w:div>
      </w:divsChild>
    </w:div>
    <w:div w:id="1591424527">
      <w:marLeft w:val="0"/>
      <w:marRight w:val="0"/>
      <w:marTop w:val="0"/>
      <w:marBottom w:val="0"/>
      <w:divBdr>
        <w:top w:val="none" w:sz="0" w:space="0" w:color="auto"/>
        <w:left w:val="none" w:sz="0" w:space="0" w:color="auto"/>
        <w:bottom w:val="none" w:sz="0" w:space="0" w:color="auto"/>
        <w:right w:val="none" w:sz="0" w:space="0" w:color="auto"/>
      </w:divBdr>
    </w:div>
    <w:div w:id="1591424529">
      <w:marLeft w:val="0"/>
      <w:marRight w:val="0"/>
      <w:marTop w:val="0"/>
      <w:marBottom w:val="0"/>
      <w:divBdr>
        <w:top w:val="none" w:sz="0" w:space="0" w:color="auto"/>
        <w:left w:val="none" w:sz="0" w:space="0" w:color="auto"/>
        <w:bottom w:val="none" w:sz="0" w:space="0" w:color="auto"/>
        <w:right w:val="none" w:sz="0" w:space="0" w:color="auto"/>
      </w:divBdr>
    </w:div>
    <w:div w:id="1591424531">
      <w:marLeft w:val="0"/>
      <w:marRight w:val="0"/>
      <w:marTop w:val="0"/>
      <w:marBottom w:val="0"/>
      <w:divBdr>
        <w:top w:val="none" w:sz="0" w:space="0" w:color="auto"/>
        <w:left w:val="none" w:sz="0" w:space="0" w:color="auto"/>
        <w:bottom w:val="none" w:sz="0" w:space="0" w:color="auto"/>
        <w:right w:val="none" w:sz="0" w:space="0" w:color="auto"/>
      </w:divBdr>
    </w:div>
    <w:div w:id="1591424532">
      <w:marLeft w:val="0"/>
      <w:marRight w:val="0"/>
      <w:marTop w:val="0"/>
      <w:marBottom w:val="0"/>
      <w:divBdr>
        <w:top w:val="none" w:sz="0" w:space="0" w:color="auto"/>
        <w:left w:val="none" w:sz="0" w:space="0" w:color="auto"/>
        <w:bottom w:val="none" w:sz="0" w:space="0" w:color="auto"/>
        <w:right w:val="none" w:sz="0" w:space="0" w:color="auto"/>
      </w:divBdr>
    </w:div>
    <w:div w:id="1591424535">
      <w:marLeft w:val="0"/>
      <w:marRight w:val="0"/>
      <w:marTop w:val="0"/>
      <w:marBottom w:val="0"/>
      <w:divBdr>
        <w:top w:val="none" w:sz="0" w:space="0" w:color="auto"/>
        <w:left w:val="none" w:sz="0" w:space="0" w:color="auto"/>
        <w:bottom w:val="none" w:sz="0" w:space="0" w:color="auto"/>
        <w:right w:val="none" w:sz="0" w:space="0" w:color="auto"/>
      </w:divBdr>
    </w:div>
    <w:div w:id="1591424537">
      <w:marLeft w:val="0"/>
      <w:marRight w:val="0"/>
      <w:marTop w:val="0"/>
      <w:marBottom w:val="0"/>
      <w:divBdr>
        <w:top w:val="none" w:sz="0" w:space="0" w:color="auto"/>
        <w:left w:val="none" w:sz="0" w:space="0" w:color="auto"/>
        <w:bottom w:val="none" w:sz="0" w:space="0" w:color="auto"/>
        <w:right w:val="none" w:sz="0" w:space="0" w:color="auto"/>
      </w:divBdr>
      <w:divsChild>
        <w:div w:id="1591424513">
          <w:marLeft w:val="0"/>
          <w:marRight w:val="0"/>
          <w:marTop w:val="0"/>
          <w:marBottom w:val="0"/>
          <w:divBdr>
            <w:top w:val="none" w:sz="0" w:space="0" w:color="auto"/>
            <w:left w:val="none" w:sz="0" w:space="0" w:color="auto"/>
            <w:bottom w:val="single" w:sz="6" w:space="11" w:color="D3D3D3"/>
            <w:right w:val="none" w:sz="0" w:space="0" w:color="auto"/>
          </w:divBdr>
        </w:div>
        <w:div w:id="1591424517">
          <w:marLeft w:val="0"/>
          <w:marRight w:val="0"/>
          <w:marTop w:val="450"/>
          <w:marBottom w:val="450"/>
          <w:divBdr>
            <w:top w:val="none" w:sz="0" w:space="0" w:color="auto"/>
            <w:left w:val="none" w:sz="0" w:space="0" w:color="auto"/>
            <w:bottom w:val="none" w:sz="0" w:space="0" w:color="auto"/>
            <w:right w:val="none" w:sz="0" w:space="0" w:color="auto"/>
          </w:divBdr>
        </w:div>
      </w:divsChild>
    </w:div>
    <w:div w:id="1591424538">
      <w:marLeft w:val="0"/>
      <w:marRight w:val="0"/>
      <w:marTop w:val="0"/>
      <w:marBottom w:val="0"/>
      <w:divBdr>
        <w:top w:val="none" w:sz="0" w:space="0" w:color="auto"/>
        <w:left w:val="none" w:sz="0" w:space="0" w:color="auto"/>
        <w:bottom w:val="none" w:sz="0" w:space="0" w:color="auto"/>
        <w:right w:val="none" w:sz="0" w:space="0" w:color="auto"/>
      </w:divBdr>
    </w:div>
    <w:div w:id="1591424539">
      <w:marLeft w:val="0"/>
      <w:marRight w:val="0"/>
      <w:marTop w:val="0"/>
      <w:marBottom w:val="0"/>
      <w:divBdr>
        <w:top w:val="none" w:sz="0" w:space="0" w:color="auto"/>
        <w:left w:val="none" w:sz="0" w:space="0" w:color="auto"/>
        <w:bottom w:val="none" w:sz="0" w:space="0" w:color="auto"/>
        <w:right w:val="none" w:sz="0" w:space="0" w:color="auto"/>
      </w:divBdr>
    </w:div>
    <w:div w:id="1591424540">
      <w:marLeft w:val="0"/>
      <w:marRight w:val="0"/>
      <w:marTop w:val="0"/>
      <w:marBottom w:val="0"/>
      <w:divBdr>
        <w:top w:val="none" w:sz="0" w:space="0" w:color="auto"/>
        <w:left w:val="none" w:sz="0" w:space="0" w:color="auto"/>
        <w:bottom w:val="none" w:sz="0" w:space="0" w:color="auto"/>
        <w:right w:val="none" w:sz="0" w:space="0" w:color="auto"/>
      </w:divBdr>
    </w:div>
    <w:div w:id="1591424542">
      <w:marLeft w:val="0"/>
      <w:marRight w:val="0"/>
      <w:marTop w:val="0"/>
      <w:marBottom w:val="0"/>
      <w:divBdr>
        <w:top w:val="none" w:sz="0" w:space="0" w:color="auto"/>
        <w:left w:val="none" w:sz="0" w:space="0" w:color="auto"/>
        <w:bottom w:val="none" w:sz="0" w:space="0" w:color="auto"/>
        <w:right w:val="none" w:sz="0" w:space="0" w:color="auto"/>
      </w:divBdr>
    </w:div>
    <w:div w:id="1591424545">
      <w:marLeft w:val="0"/>
      <w:marRight w:val="0"/>
      <w:marTop w:val="0"/>
      <w:marBottom w:val="0"/>
      <w:divBdr>
        <w:top w:val="none" w:sz="0" w:space="0" w:color="auto"/>
        <w:left w:val="none" w:sz="0" w:space="0" w:color="auto"/>
        <w:bottom w:val="none" w:sz="0" w:space="0" w:color="auto"/>
        <w:right w:val="none" w:sz="0" w:space="0" w:color="auto"/>
      </w:divBdr>
    </w:div>
    <w:div w:id="1591424546">
      <w:marLeft w:val="0"/>
      <w:marRight w:val="0"/>
      <w:marTop w:val="0"/>
      <w:marBottom w:val="0"/>
      <w:divBdr>
        <w:top w:val="none" w:sz="0" w:space="0" w:color="auto"/>
        <w:left w:val="none" w:sz="0" w:space="0" w:color="auto"/>
        <w:bottom w:val="none" w:sz="0" w:space="0" w:color="auto"/>
        <w:right w:val="none" w:sz="0" w:space="0" w:color="auto"/>
      </w:divBdr>
    </w:div>
    <w:div w:id="1591424547">
      <w:marLeft w:val="0"/>
      <w:marRight w:val="0"/>
      <w:marTop w:val="0"/>
      <w:marBottom w:val="0"/>
      <w:divBdr>
        <w:top w:val="none" w:sz="0" w:space="0" w:color="auto"/>
        <w:left w:val="none" w:sz="0" w:space="0" w:color="auto"/>
        <w:bottom w:val="none" w:sz="0" w:space="0" w:color="auto"/>
        <w:right w:val="none" w:sz="0" w:space="0" w:color="auto"/>
      </w:divBdr>
      <w:divsChild>
        <w:div w:id="1591424528">
          <w:marLeft w:val="0"/>
          <w:marRight w:val="0"/>
          <w:marTop w:val="0"/>
          <w:marBottom w:val="0"/>
          <w:divBdr>
            <w:top w:val="none" w:sz="0" w:space="0" w:color="auto"/>
            <w:left w:val="none" w:sz="0" w:space="0" w:color="auto"/>
            <w:bottom w:val="none" w:sz="0" w:space="0" w:color="auto"/>
            <w:right w:val="none" w:sz="0" w:space="0" w:color="auto"/>
          </w:divBdr>
        </w:div>
        <w:div w:id="1591424552">
          <w:marLeft w:val="0"/>
          <w:marRight w:val="0"/>
          <w:marTop w:val="0"/>
          <w:marBottom w:val="0"/>
          <w:divBdr>
            <w:top w:val="none" w:sz="0" w:space="0" w:color="auto"/>
            <w:left w:val="none" w:sz="0" w:space="0" w:color="auto"/>
            <w:bottom w:val="single" w:sz="6" w:space="8" w:color="D9D9D9"/>
            <w:right w:val="none" w:sz="0" w:space="0" w:color="auto"/>
          </w:divBdr>
        </w:div>
      </w:divsChild>
    </w:div>
    <w:div w:id="1591424548">
      <w:marLeft w:val="0"/>
      <w:marRight w:val="0"/>
      <w:marTop w:val="0"/>
      <w:marBottom w:val="0"/>
      <w:divBdr>
        <w:top w:val="none" w:sz="0" w:space="0" w:color="auto"/>
        <w:left w:val="none" w:sz="0" w:space="0" w:color="auto"/>
        <w:bottom w:val="none" w:sz="0" w:space="0" w:color="auto"/>
        <w:right w:val="none" w:sz="0" w:space="0" w:color="auto"/>
      </w:divBdr>
    </w:div>
    <w:div w:id="1591424549">
      <w:marLeft w:val="0"/>
      <w:marRight w:val="0"/>
      <w:marTop w:val="0"/>
      <w:marBottom w:val="0"/>
      <w:divBdr>
        <w:top w:val="none" w:sz="0" w:space="0" w:color="auto"/>
        <w:left w:val="none" w:sz="0" w:space="0" w:color="auto"/>
        <w:bottom w:val="none" w:sz="0" w:space="0" w:color="auto"/>
        <w:right w:val="none" w:sz="0" w:space="0" w:color="auto"/>
      </w:divBdr>
      <w:divsChild>
        <w:div w:id="1591424560">
          <w:marLeft w:val="0"/>
          <w:marRight w:val="0"/>
          <w:marTop w:val="0"/>
          <w:marBottom w:val="0"/>
          <w:divBdr>
            <w:top w:val="none" w:sz="0" w:space="0" w:color="auto"/>
            <w:left w:val="none" w:sz="0" w:space="0" w:color="auto"/>
            <w:bottom w:val="single" w:sz="6" w:space="8" w:color="D9D9D9"/>
            <w:right w:val="none" w:sz="0" w:space="0" w:color="auto"/>
          </w:divBdr>
        </w:div>
        <w:div w:id="1591424567">
          <w:marLeft w:val="0"/>
          <w:marRight w:val="0"/>
          <w:marTop w:val="0"/>
          <w:marBottom w:val="0"/>
          <w:divBdr>
            <w:top w:val="none" w:sz="0" w:space="0" w:color="auto"/>
            <w:left w:val="none" w:sz="0" w:space="0" w:color="auto"/>
            <w:bottom w:val="none" w:sz="0" w:space="0" w:color="auto"/>
            <w:right w:val="none" w:sz="0" w:space="0" w:color="auto"/>
          </w:divBdr>
        </w:div>
      </w:divsChild>
    </w:div>
    <w:div w:id="1591424550">
      <w:marLeft w:val="0"/>
      <w:marRight w:val="0"/>
      <w:marTop w:val="0"/>
      <w:marBottom w:val="0"/>
      <w:divBdr>
        <w:top w:val="none" w:sz="0" w:space="0" w:color="auto"/>
        <w:left w:val="none" w:sz="0" w:space="0" w:color="auto"/>
        <w:bottom w:val="none" w:sz="0" w:space="0" w:color="auto"/>
        <w:right w:val="none" w:sz="0" w:space="0" w:color="auto"/>
      </w:divBdr>
    </w:div>
    <w:div w:id="1591424551">
      <w:marLeft w:val="0"/>
      <w:marRight w:val="0"/>
      <w:marTop w:val="0"/>
      <w:marBottom w:val="0"/>
      <w:divBdr>
        <w:top w:val="none" w:sz="0" w:space="0" w:color="auto"/>
        <w:left w:val="none" w:sz="0" w:space="0" w:color="auto"/>
        <w:bottom w:val="none" w:sz="0" w:space="0" w:color="auto"/>
        <w:right w:val="none" w:sz="0" w:space="0" w:color="auto"/>
      </w:divBdr>
      <w:divsChild>
        <w:div w:id="1591424530">
          <w:marLeft w:val="0"/>
          <w:marRight w:val="0"/>
          <w:marTop w:val="0"/>
          <w:marBottom w:val="0"/>
          <w:divBdr>
            <w:top w:val="none" w:sz="0" w:space="0" w:color="auto"/>
            <w:left w:val="none" w:sz="0" w:space="0" w:color="auto"/>
            <w:bottom w:val="none" w:sz="0" w:space="0" w:color="auto"/>
            <w:right w:val="none" w:sz="0" w:space="0" w:color="auto"/>
          </w:divBdr>
        </w:div>
        <w:div w:id="1591424541">
          <w:marLeft w:val="0"/>
          <w:marRight w:val="0"/>
          <w:marTop w:val="0"/>
          <w:marBottom w:val="0"/>
          <w:divBdr>
            <w:top w:val="none" w:sz="0" w:space="0" w:color="auto"/>
            <w:left w:val="none" w:sz="0" w:space="0" w:color="auto"/>
            <w:bottom w:val="single" w:sz="6" w:space="8" w:color="D9D9D9"/>
            <w:right w:val="none" w:sz="0" w:space="0" w:color="auto"/>
          </w:divBdr>
        </w:div>
      </w:divsChild>
    </w:div>
    <w:div w:id="1591424554">
      <w:marLeft w:val="0"/>
      <w:marRight w:val="0"/>
      <w:marTop w:val="0"/>
      <w:marBottom w:val="0"/>
      <w:divBdr>
        <w:top w:val="none" w:sz="0" w:space="0" w:color="auto"/>
        <w:left w:val="none" w:sz="0" w:space="0" w:color="auto"/>
        <w:bottom w:val="none" w:sz="0" w:space="0" w:color="auto"/>
        <w:right w:val="none" w:sz="0" w:space="0" w:color="auto"/>
      </w:divBdr>
    </w:div>
    <w:div w:id="1591424555">
      <w:marLeft w:val="0"/>
      <w:marRight w:val="0"/>
      <w:marTop w:val="0"/>
      <w:marBottom w:val="0"/>
      <w:divBdr>
        <w:top w:val="none" w:sz="0" w:space="0" w:color="auto"/>
        <w:left w:val="none" w:sz="0" w:space="0" w:color="auto"/>
        <w:bottom w:val="none" w:sz="0" w:space="0" w:color="auto"/>
        <w:right w:val="none" w:sz="0" w:space="0" w:color="auto"/>
      </w:divBdr>
    </w:div>
    <w:div w:id="1591424562">
      <w:marLeft w:val="0"/>
      <w:marRight w:val="0"/>
      <w:marTop w:val="0"/>
      <w:marBottom w:val="0"/>
      <w:divBdr>
        <w:top w:val="none" w:sz="0" w:space="0" w:color="auto"/>
        <w:left w:val="none" w:sz="0" w:space="0" w:color="auto"/>
        <w:bottom w:val="none" w:sz="0" w:space="0" w:color="auto"/>
        <w:right w:val="none" w:sz="0" w:space="0" w:color="auto"/>
      </w:divBdr>
      <w:divsChild>
        <w:div w:id="1591424558">
          <w:marLeft w:val="0"/>
          <w:marRight w:val="0"/>
          <w:marTop w:val="0"/>
          <w:marBottom w:val="0"/>
          <w:divBdr>
            <w:top w:val="none" w:sz="0" w:space="0" w:color="auto"/>
            <w:left w:val="none" w:sz="0" w:space="0" w:color="auto"/>
            <w:bottom w:val="none" w:sz="0" w:space="0" w:color="auto"/>
            <w:right w:val="none" w:sz="0" w:space="0" w:color="auto"/>
          </w:divBdr>
        </w:div>
        <w:div w:id="1591424594">
          <w:marLeft w:val="0"/>
          <w:marRight w:val="0"/>
          <w:marTop w:val="0"/>
          <w:marBottom w:val="0"/>
          <w:divBdr>
            <w:top w:val="none" w:sz="0" w:space="0" w:color="auto"/>
            <w:left w:val="none" w:sz="0" w:space="0" w:color="auto"/>
            <w:bottom w:val="none" w:sz="0" w:space="0" w:color="auto"/>
            <w:right w:val="none" w:sz="0" w:space="0" w:color="auto"/>
          </w:divBdr>
        </w:div>
        <w:div w:id="1591424597">
          <w:marLeft w:val="0"/>
          <w:marRight w:val="0"/>
          <w:marTop w:val="0"/>
          <w:marBottom w:val="0"/>
          <w:divBdr>
            <w:top w:val="none" w:sz="0" w:space="0" w:color="auto"/>
            <w:left w:val="none" w:sz="0" w:space="0" w:color="auto"/>
            <w:bottom w:val="none" w:sz="0" w:space="0" w:color="auto"/>
            <w:right w:val="none" w:sz="0" w:space="0" w:color="auto"/>
          </w:divBdr>
        </w:div>
      </w:divsChild>
    </w:div>
    <w:div w:id="1591424563">
      <w:marLeft w:val="0"/>
      <w:marRight w:val="0"/>
      <w:marTop w:val="0"/>
      <w:marBottom w:val="0"/>
      <w:divBdr>
        <w:top w:val="none" w:sz="0" w:space="0" w:color="auto"/>
        <w:left w:val="none" w:sz="0" w:space="0" w:color="auto"/>
        <w:bottom w:val="none" w:sz="0" w:space="0" w:color="auto"/>
        <w:right w:val="none" w:sz="0" w:space="0" w:color="auto"/>
      </w:divBdr>
    </w:div>
    <w:div w:id="1591424565">
      <w:marLeft w:val="0"/>
      <w:marRight w:val="0"/>
      <w:marTop w:val="0"/>
      <w:marBottom w:val="0"/>
      <w:divBdr>
        <w:top w:val="none" w:sz="0" w:space="0" w:color="auto"/>
        <w:left w:val="none" w:sz="0" w:space="0" w:color="auto"/>
        <w:bottom w:val="none" w:sz="0" w:space="0" w:color="auto"/>
        <w:right w:val="none" w:sz="0" w:space="0" w:color="auto"/>
      </w:divBdr>
      <w:divsChild>
        <w:div w:id="1591424519">
          <w:marLeft w:val="75"/>
          <w:marRight w:val="0"/>
          <w:marTop w:val="90"/>
          <w:marBottom w:val="0"/>
          <w:divBdr>
            <w:top w:val="none" w:sz="0" w:space="0" w:color="auto"/>
            <w:left w:val="none" w:sz="0" w:space="0" w:color="auto"/>
            <w:bottom w:val="none" w:sz="0" w:space="0" w:color="auto"/>
            <w:right w:val="none" w:sz="0" w:space="0" w:color="auto"/>
          </w:divBdr>
        </w:div>
        <w:div w:id="1591424553">
          <w:marLeft w:val="0"/>
          <w:marRight w:val="0"/>
          <w:marTop w:val="0"/>
          <w:marBottom w:val="0"/>
          <w:divBdr>
            <w:top w:val="none" w:sz="0" w:space="0" w:color="auto"/>
            <w:left w:val="single" w:sz="48" w:space="0" w:color="25AEA6"/>
            <w:bottom w:val="none" w:sz="0" w:space="0" w:color="auto"/>
            <w:right w:val="none" w:sz="0" w:space="0" w:color="auto"/>
          </w:divBdr>
        </w:div>
      </w:divsChild>
    </w:div>
    <w:div w:id="1591424566">
      <w:marLeft w:val="0"/>
      <w:marRight w:val="0"/>
      <w:marTop w:val="0"/>
      <w:marBottom w:val="0"/>
      <w:divBdr>
        <w:top w:val="none" w:sz="0" w:space="0" w:color="auto"/>
        <w:left w:val="none" w:sz="0" w:space="0" w:color="auto"/>
        <w:bottom w:val="none" w:sz="0" w:space="0" w:color="auto"/>
        <w:right w:val="none" w:sz="0" w:space="0" w:color="auto"/>
      </w:divBdr>
    </w:div>
    <w:div w:id="1591424570">
      <w:marLeft w:val="0"/>
      <w:marRight w:val="0"/>
      <w:marTop w:val="0"/>
      <w:marBottom w:val="0"/>
      <w:divBdr>
        <w:top w:val="none" w:sz="0" w:space="0" w:color="auto"/>
        <w:left w:val="none" w:sz="0" w:space="0" w:color="auto"/>
        <w:bottom w:val="none" w:sz="0" w:space="0" w:color="auto"/>
        <w:right w:val="none" w:sz="0" w:space="0" w:color="auto"/>
      </w:divBdr>
    </w:div>
    <w:div w:id="1591424571">
      <w:marLeft w:val="0"/>
      <w:marRight w:val="0"/>
      <w:marTop w:val="0"/>
      <w:marBottom w:val="0"/>
      <w:divBdr>
        <w:top w:val="none" w:sz="0" w:space="0" w:color="auto"/>
        <w:left w:val="none" w:sz="0" w:space="0" w:color="auto"/>
        <w:bottom w:val="none" w:sz="0" w:space="0" w:color="auto"/>
        <w:right w:val="none" w:sz="0" w:space="0" w:color="auto"/>
      </w:divBdr>
      <w:divsChild>
        <w:div w:id="1591424569">
          <w:marLeft w:val="432"/>
          <w:marRight w:val="0"/>
          <w:marTop w:val="115"/>
          <w:marBottom w:val="0"/>
          <w:divBdr>
            <w:top w:val="none" w:sz="0" w:space="0" w:color="auto"/>
            <w:left w:val="none" w:sz="0" w:space="0" w:color="auto"/>
            <w:bottom w:val="none" w:sz="0" w:space="0" w:color="auto"/>
            <w:right w:val="none" w:sz="0" w:space="0" w:color="auto"/>
          </w:divBdr>
        </w:div>
      </w:divsChild>
    </w:div>
    <w:div w:id="1591424572">
      <w:marLeft w:val="0"/>
      <w:marRight w:val="0"/>
      <w:marTop w:val="0"/>
      <w:marBottom w:val="0"/>
      <w:divBdr>
        <w:top w:val="none" w:sz="0" w:space="0" w:color="auto"/>
        <w:left w:val="none" w:sz="0" w:space="0" w:color="auto"/>
        <w:bottom w:val="none" w:sz="0" w:space="0" w:color="auto"/>
        <w:right w:val="none" w:sz="0" w:space="0" w:color="auto"/>
      </w:divBdr>
    </w:div>
    <w:div w:id="1591424573">
      <w:marLeft w:val="0"/>
      <w:marRight w:val="0"/>
      <w:marTop w:val="0"/>
      <w:marBottom w:val="0"/>
      <w:divBdr>
        <w:top w:val="none" w:sz="0" w:space="0" w:color="auto"/>
        <w:left w:val="none" w:sz="0" w:space="0" w:color="auto"/>
        <w:bottom w:val="none" w:sz="0" w:space="0" w:color="auto"/>
        <w:right w:val="none" w:sz="0" w:space="0" w:color="auto"/>
      </w:divBdr>
      <w:divsChild>
        <w:div w:id="1591424544">
          <w:marLeft w:val="0"/>
          <w:marRight w:val="0"/>
          <w:marTop w:val="0"/>
          <w:marBottom w:val="0"/>
          <w:divBdr>
            <w:top w:val="none" w:sz="0" w:space="0" w:color="auto"/>
            <w:left w:val="none" w:sz="0" w:space="0" w:color="auto"/>
            <w:bottom w:val="none" w:sz="0" w:space="0" w:color="auto"/>
            <w:right w:val="none" w:sz="0" w:space="0" w:color="auto"/>
          </w:divBdr>
          <w:divsChild>
            <w:div w:id="1591424521">
              <w:marLeft w:val="0"/>
              <w:marRight w:val="0"/>
              <w:marTop w:val="0"/>
              <w:marBottom w:val="0"/>
              <w:divBdr>
                <w:top w:val="none" w:sz="0" w:space="0" w:color="auto"/>
                <w:left w:val="none" w:sz="0" w:space="0" w:color="auto"/>
                <w:bottom w:val="none" w:sz="0" w:space="0" w:color="auto"/>
                <w:right w:val="none" w:sz="0" w:space="0" w:color="auto"/>
              </w:divBdr>
            </w:div>
            <w:div w:id="1591424543">
              <w:marLeft w:val="0"/>
              <w:marRight w:val="0"/>
              <w:marTop w:val="0"/>
              <w:marBottom w:val="0"/>
              <w:divBdr>
                <w:top w:val="none" w:sz="0" w:space="0" w:color="auto"/>
                <w:left w:val="none" w:sz="0" w:space="0" w:color="auto"/>
                <w:bottom w:val="none" w:sz="0" w:space="0" w:color="auto"/>
                <w:right w:val="none" w:sz="0" w:space="0" w:color="auto"/>
              </w:divBdr>
            </w:div>
            <w:div w:id="1591424568">
              <w:marLeft w:val="0"/>
              <w:marRight w:val="0"/>
              <w:marTop w:val="0"/>
              <w:marBottom w:val="0"/>
              <w:divBdr>
                <w:top w:val="none" w:sz="0" w:space="0" w:color="auto"/>
                <w:left w:val="none" w:sz="0" w:space="0" w:color="auto"/>
                <w:bottom w:val="none" w:sz="0" w:space="0" w:color="auto"/>
                <w:right w:val="none" w:sz="0" w:space="0" w:color="auto"/>
              </w:divBdr>
            </w:div>
            <w:div w:id="1591424580">
              <w:marLeft w:val="0"/>
              <w:marRight w:val="0"/>
              <w:marTop w:val="0"/>
              <w:marBottom w:val="0"/>
              <w:divBdr>
                <w:top w:val="none" w:sz="0" w:space="0" w:color="auto"/>
                <w:left w:val="none" w:sz="0" w:space="0" w:color="auto"/>
                <w:bottom w:val="none" w:sz="0" w:space="0" w:color="auto"/>
                <w:right w:val="none" w:sz="0" w:space="0" w:color="auto"/>
              </w:divBdr>
            </w:div>
            <w:div w:id="1591424581">
              <w:marLeft w:val="0"/>
              <w:marRight w:val="0"/>
              <w:marTop w:val="0"/>
              <w:marBottom w:val="0"/>
              <w:divBdr>
                <w:top w:val="none" w:sz="0" w:space="0" w:color="auto"/>
                <w:left w:val="none" w:sz="0" w:space="0" w:color="auto"/>
                <w:bottom w:val="none" w:sz="0" w:space="0" w:color="auto"/>
                <w:right w:val="none" w:sz="0" w:space="0" w:color="auto"/>
              </w:divBdr>
            </w:div>
          </w:divsChild>
        </w:div>
        <w:div w:id="1591424564">
          <w:marLeft w:val="0"/>
          <w:marRight w:val="0"/>
          <w:marTop w:val="0"/>
          <w:marBottom w:val="0"/>
          <w:divBdr>
            <w:top w:val="none" w:sz="0" w:space="0" w:color="auto"/>
            <w:left w:val="none" w:sz="0" w:space="0" w:color="auto"/>
            <w:bottom w:val="none" w:sz="0" w:space="0" w:color="auto"/>
            <w:right w:val="none" w:sz="0" w:space="0" w:color="auto"/>
          </w:divBdr>
        </w:div>
      </w:divsChild>
    </w:div>
    <w:div w:id="1591424574">
      <w:marLeft w:val="0"/>
      <w:marRight w:val="0"/>
      <w:marTop w:val="0"/>
      <w:marBottom w:val="0"/>
      <w:divBdr>
        <w:top w:val="none" w:sz="0" w:space="0" w:color="auto"/>
        <w:left w:val="none" w:sz="0" w:space="0" w:color="auto"/>
        <w:bottom w:val="none" w:sz="0" w:space="0" w:color="auto"/>
        <w:right w:val="none" w:sz="0" w:space="0" w:color="auto"/>
      </w:divBdr>
      <w:divsChild>
        <w:div w:id="1591424576">
          <w:marLeft w:val="0"/>
          <w:marRight w:val="0"/>
          <w:marTop w:val="0"/>
          <w:marBottom w:val="0"/>
          <w:divBdr>
            <w:top w:val="none" w:sz="0" w:space="0" w:color="auto"/>
            <w:left w:val="none" w:sz="0" w:space="0" w:color="auto"/>
            <w:bottom w:val="none" w:sz="0" w:space="0" w:color="auto"/>
            <w:right w:val="none" w:sz="0" w:space="0" w:color="auto"/>
          </w:divBdr>
        </w:div>
        <w:div w:id="1591424599">
          <w:marLeft w:val="0"/>
          <w:marRight w:val="0"/>
          <w:marTop w:val="0"/>
          <w:marBottom w:val="0"/>
          <w:divBdr>
            <w:top w:val="none" w:sz="0" w:space="0" w:color="auto"/>
            <w:left w:val="none" w:sz="0" w:space="0" w:color="auto"/>
            <w:bottom w:val="single" w:sz="6" w:space="8" w:color="D9D9D9"/>
            <w:right w:val="none" w:sz="0" w:space="0" w:color="auto"/>
          </w:divBdr>
        </w:div>
      </w:divsChild>
    </w:div>
    <w:div w:id="1591424575">
      <w:marLeft w:val="0"/>
      <w:marRight w:val="0"/>
      <w:marTop w:val="0"/>
      <w:marBottom w:val="0"/>
      <w:divBdr>
        <w:top w:val="none" w:sz="0" w:space="0" w:color="auto"/>
        <w:left w:val="none" w:sz="0" w:space="0" w:color="auto"/>
        <w:bottom w:val="none" w:sz="0" w:space="0" w:color="auto"/>
        <w:right w:val="none" w:sz="0" w:space="0" w:color="auto"/>
      </w:divBdr>
    </w:div>
    <w:div w:id="1591424578">
      <w:marLeft w:val="0"/>
      <w:marRight w:val="0"/>
      <w:marTop w:val="0"/>
      <w:marBottom w:val="0"/>
      <w:divBdr>
        <w:top w:val="none" w:sz="0" w:space="0" w:color="auto"/>
        <w:left w:val="none" w:sz="0" w:space="0" w:color="auto"/>
        <w:bottom w:val="none" w:sz="0" w:space="0" w:color="auto"/>
        <w:right w:val="none" w:sz="0" w:space="0" w:color="auto"/>
      </w:divBdr>
    </w:div>
    <w:div w:id="1591424582">
      <w:marLeft w:val="0"/>
      <w:marRight w:val="0"/>
      <w:marTop w:val="0"/>
      <w:marBottom w:val="0"/>
      <w:divBdr>
        <w:top w:val="none" w:sz="0" w:space="0" w:color="auto"/>
        <w:left w:val="none" w:sz="0" w:space="0" w:color="auto"/>
        <w:bottom w:val="none" w:sz="0" w:space="0" w:color="auto"/>
        <w:right w:val="none" w:sz="0" w:space="0" w:color="auto"/>
      </w:divBdr>
      <w:divsChild>
        <w:div w:id="1591424512">
          <w:marLeft w:val="0"/>
          <w:marRight w:val="0"/>
          <w:marTop w:val="450"/>
          <w:marBottom w:val="450"/>
          <w:divBdr>
            <w:top w:val="none" w:sz="0" w:space="0" w:color="auto"/>
            <w:left w:val="none" w:sz="0" w:space="0" w:color="auto"/>
            <w:bottom w:val="none" w:sz="0" w:space="0" w:color="auto"/>
            <w:right w:val="none" w:sz="0" w:space="0" w:color="auto"/>
          </w:divBdr>
        </w:div>
        <w:div w:id="1591424604">
          <w:marLeft w:val="0"/>
          <w:marRight w:val="0"/>
          <w:marTop w:val="0"/>
          <w:marBottom w:val="0"/>
          <w:divBdr>
            <w:top w:val="none" w:sz="0" w:space="0" w:color="auto"/>
            <w:left w:val="none" w:sz="0" w:space="0" w:color="auto"/>
            <w:bottom w:val="single" w:sz="6" w:space="11" w:color="D3D3D3"/>
            <w:right w:val="none" w:sz="0" w:space="0" w:color="auto"/>
          </w:divBdr>
        </w:div>
      </w:divsChild>
    </w:div>
    <w:div w:id="1591424583">
      <w:marLeft w:val="0"/>
      <w:marRight w:val="0"/>
      <w:marTop w:val="0"/>
      <w:marBottom w:val="0"/>
      <w:divBdr>
        <w:top w:val="none" w:sz="0" w:space="0" w:color="auto"/>
        <w:left w:val="none" w:sz="0" w:space="0" w:color="auto"/>
        <w:bottom w:val="none" w:sz="0" w:space="0" w:color="auto"/>
        <w:right w:val="none" w:sz="0" w:space="0" w:color="auto"/>
      </w:divBdr>
      <w:divsChild>
        <w:div w:id="1591424533">
          <w:marLeft w:val="0"/>
          <w:marRight w:val="0"/>
          <w:marTop w:val="450"/>
          <w:marBottom w:val="450"/>
          <w:divBdr>
            <w:top w:val="none" w:sz="0" w:space="0" w:color="auto"/>
            <w:left w:val="none" w:sz="0" w:space="0" w:color="auto"/>
            <w:bottom w:val="none" w:sz="0" w:space="0" w:color="auto"/>
            <w:right w:val="none" w:sz="0" w:space="0" w:color="auto"/>
          </w:divBdr>
        </w:div>
        <w:div w:id="1591424584">
          <w:marLeft w:val="0"/>
          <w:marRight w:val="0"/>
          <w:marTop w:val="0"/>
          <w:marBottom w:val="0"/>
          <w:divBdr>
            <w:top w:val="none" w:sz="0" w:space="0" w:color="auto"/>
            <w:left w:val="none" w:sz="0" w:space="0" w:color="auto"/>
            <w:bottom w:val="single" w:sz="6" w:space="11" w:color="D3D3D3"/>
            <w:right w:val="none" w:sz="0" w:space="0" w:color="auto"/>
          </w:divBdr>
        </w:div>
      </w:divsChild>
    </w:div>
    <w:div w:id="1591424585">
      <w:marLeft w:val="0"/>
      <w:marRight w:val="0"/>
      <w:marTop w:val="0"/>
      <w:marBottom w:val="0"/>
      <w:divBdr>
        <w:top w:val="none" w:sz="0" w:space="0" w:color="auto"/>
        <w:left w:val="none" w:sz="0" w:space="0" w:color="auto"/>
        <w:bottom w:val="none" w:sz="0" w:space="0" w:color="auto"/>
        <w:right w:val="none" w:sz="0" w:space="0" w:color="auto"/>
      </w:divBdr>
    </w:div>
    <w:div w:id="1591424587">
      <w:marLeft w:val="0"/>
      <w:marRight w:val="0"/>
      <w:marTop w:val="0"/>
      <w:marBottom w:val="0"/>
      <w:divBdr>
        <w:top w:val="none" w:sz="0" w:space="0" w:color="auto"/>
        <w:left w:val="none" w:sz="0" w:space="0" w:color="auto"/>
        <w:bottom w:val="none" w:sz="0" w:space="0" w:color="auto"/>
        <w:right w:val="none" w:sz="0" w:space="0" w:color="auto"/>
      </w:divBdr>
    </w:div>
    <w:div w:id="1591424588">
      <w:marLeft w:val="0"/>
      <w:marRight w:val="0"/>
      <w:marTop w:val="0"/>
      <w:marBottom w:val="0"/>
      <w:divBdr>
        <w:top w:val="none" w:sz="0" w:space="0" w:color="auto"/>
        <w:left w:val="none" w:sz="0" w:space="0" w:color="auto"/>
        <w:bottom w:val="none" w:sz="0" w:space="0" w:color="auto"/>
        <w:right w:val="none" w:sz="0" w:space="0" w:color="auto"/>
      </w:divBdr>
      <w:divsChild>
        <w:div w:id="1591424579">
          <w:marLeft w:val="0"/>
          <w:marRight w:val="0"/>
          <w:marTop w:val="0"/>
          <w:marBottom w:val="0"/>
          <w:divBdr>
            <w:top w:val="none" w:sz="0" w:space="0" w:color="auto"/>
            <w:left w:val="none" w:sz="0" w:space="0" w:color="auto"/>
            <w:bottom w:val="single" w:sz="6" w:space="8" w:color="D9D9D9"/>
            <w:right w:val="none" w:sz="0" w:space="0" w:color="auto"/>
          </w:divBdr>
        </w:div>
        <w:div w:id="1591424605">
          <w:marLeft w:val="0"/>
          <w:marRight w:val="0"/>
          <w:marTop w:val="0"/>
          <w:marBottom w:val="0"/>
          <w:divBdr>
            <w:top w:val="none" w:sz="0" w:space="0" w:color="auto"/>
            <w:left w:val="none" w:sz="0" w:space="0" w:color="auto"/>
            <w:bottom w:val="none" w:sz="0" w:space="0" w:color="auto"/>
            <w:right w:val="none" w:sz="0" w:space="0" w:color="auto"/>
          </w:divBdr>
        </w:div>
      </w:divsChild>
    </w:div>
    <w:div w:id="1591424589">
      <w:marLeft w:val="0"/>
      <w:marRight w:val="0"/>
      <w:marTop w:val="0"/>
      <w:marBottom w:val="0"/>
      <w:divBdr>
        <w:top w:val="none" w:sz="0" w:space="0" w:color="auto"/>
        <w:left w:val="none" w:sz="0" w:space="0" w:color="auto"/>
        <w:bottom w:val="none" w:sz="0" w:space="0" w:color="auto"/>
        <w:right w:val="none" w:sz="0" w:space="0" w:color="auto"/>
      </w:divBdr>
    </w:div>
    <w:div w:id="1591424590">
      <w:marLeft w:val="0"/>
      <w:marRight w:val="0"/>
      <w:marTop w:val="0"/>
      <w:marBottom w:val="0"/>
      <w:divBdr>
        <w:top w:val="none" w:sz="0" w:space="0" w:color="auto"/>
        <w:left w:val="none" w:sz="0" w:space="0" w:color="auto"/>
        <w:bottom w:val="none" w:sz="0" w:space="0" w:color="auto"/>
        <w:right w:val="none" w:sz="0" w:space="0" w:color="auto"/>
      </w:divBdr>
    </w:div>
    <w:div w:id="1591424592">
      <w:marLeft w:val="0"/>
      <w:marRight w:val="0"/>
      <w:marTop w:val="0"/>
      <w:marBottom w:val="0"/>
      <w:divBdr>
        <w:top w:val="none" w:sz="0" w:space="0" w:color="auto"/>
        <w:left w:val="none" w:sz="0" w:space="0" w:color="auto"/>
        <w:bottom w:val="none" w:sz="0" w:space="0" w:color="auto"/>
        <w:right w:val="none" w:sz="0" w:space="0" w:color="auto"/>
      </w:divBdr>
      <w:divsChild>
        <w:div w:id="1591424516">
          <w:marLeft w:val="0"/>
          <w:marRight w:val="0"/>
          <w:marTop w:val="0"/>
          <w:marBottom w:val="0"/>
          <w:divBdr>
            <w:top w:val="none" w:sz="0" w:space="0" w:color="auto"/>
            <w:left w:val="none" w:sz="0" w:space="0" w:color="auto"/>
            <w:bottom w:val="single" w:sz="6" w:space="8" w:color="D9D9D9"/>
            <w:right w:val="none" w:sz="0" w:space="0" w:color="auto"/>
          </w:divBdr>
        </w:div>
        <w:div w:id="1591424577">
          <w:marLeft w:val="0"/>
          <w:marRight w:val="0"/>
          <w:marTop w:val="0"/>
          <w:marBottom w:val="0"/>
          <w:divBdr>
            <w:top w:val="none" w:sz="0" w:space="0" w:color="auto"/>
            <w:left w:val="none" w:sz="0" w:space="0" w:color="auto"/>
            <w:bottom w:val="none" w:sz="0" w:space="0" w:color="auto"/>
            <w:right w:val="none" w:sz="0" w:space="0" w:color="auto"/>
          </w:divBdr>
        </w:div>
      </w:divsChild>
    </w:div>
    <w:div w:id="1591424593">
      <w:marLeft w:val="0"/>
      <w:marRight w:val="0"/>
      <w:marTop w:val="0"/>
      <w:marBottom w:val="0"/>
      <w:divBdr>
        <w:top w:val="none" w:sz="0" w:space="0" w:color="auto"/>
        <w:left w:val="none" w:sz="0" w:space="0" w:color="auto"/>
        <w:bottom w:val="none" w:sz="0" w:space="0" w:color="auto"/>
        <w:right w:val="none" w:sz="0" w:space="0" w:color="auto"/>
      </w:divBdr>
    </w:div>
    <w:div w:id="1591424595">
      <w:marLeft w:val="0"/>
      <w:marRight w:val="0"/>
      <w:marTop w:val="0"/>
      <w:marBottom w:val="0"/>
      <w:divBdr>
        <w:top w:val="none" w:sz="0" w:space="0" w:color="auto"/>
        <w:left w:val="none" w:sz="0" w:space="0" w:color="auto"/>
        <w:bottom w:val="none" w:sz="0" w:space="0" w:color="auto"/>
        <w:right w:val="none" w:sz="0" w:space="0" w:color="auto"/>
      </w:divBdr>
      <w:divsChild>
        <w:div w:id="1591424518">
          <w:marLeft w:val="0"/>
          <w:marRight w:val="0"/>
          <w:marTop w:val="0"/>
          <w:marBottom w:val="0"/>
          <w:divBdr>
            <w:top w:val="none" w:sz="0" w:space="0" w:color="auto"/>
            <w:left w:val="none" w:sz="0" w:space="0" w:color="auto"/>
            <w:bottom w:val="none" w:sz="0" w:space="0" w:color="auto"/>
            <w:right w:val="none" w:sz="0" w:space="0" w:color="auto"/>
          </w:divBdr>
          <w:divsChild>
            <w:div w:id="1591424511">
              <w:marLeft w:val="0"/>
              <w:marRight w:val="0"/>
              <w:marTop w:val="0"/>
              <w:marBottom w:val="0"/>
              <w:divBdr>
                <w:top w:val="none" w:sz="0" w:space="0" w:color="auto"/>
                <w:left w:val="none" w:sz="0" w:space="0" w:color="auto"/>
                <w:bottom w:val="none" w:sz="0" w:space="0" w:color="auto"/>
                <w:right w:val="none" w:sz="0" w:space="0" w:color="auto"/>
              </w:divBdr>
            </w:div>
            <w:div w:id="1591424520">
              <w:marLeft w:val="0"/>
              <w:marRight w:val="0"/>
              <w:marTop w:val="0"/>
              <w:marBottom w:val="0"/>
              <w:divBdr>
                <w:top w:val="none" w:sz="0" w:space="0" w:color="auto"/>
                <w:left w:val="none" w:sz="0" w:space="0" w:color="auto"/>
                <w:bottom w:val="none" w:sz="0" w:space="0" w:color="auto"/>
                <w:right w:val="none" w:sz="0" w:space="0" w:color="auto"/>
              </w:divBdr>
            </w:div>
            <w:div w:id="1591424561">
              <w:marLeft w:val="0"/>
              <w:marRight w:val="0"/>
              <w:marTop w:val="0"/>
              <w:marBottom w:val="0"/>
              <w:divBdr>
                <w:top w:val="none" w:sz="0" w:space="0" w:color="auto"/>
                <w:left w:val="none" w:sz="0" w:space="0" w:color="auto"/>
                <w:bottom w:val="none" w:sz="0" w:space="0" w:color="auto"/>
                <w:right w:val="none" w:sz="0" w:space="0" w:color="auto"/>
              </w:divBdr>
            </w:div>
            <w:div w:id="1591424586">
              <w:marLeft w:val="0"/>
              <w:marRight w:val="0"/>
              <w:marTop w:val="0"/>
              <w:marBottom w:val="0"/>
              <w:divBdr>
                <w:top w:val="none" w:sz="0" w:space="0" w:color="auto"/>
                <w:left w:val="none" w:sz="0" w:space="0" w:color="auto"/>
                <w:bottom w:val="none" w:sz="0" w:space="0" w:color="auto"/>
                <w:right w:val="none" w:sz="0" w:space="0" w:color="auto"/>
              </w:divBdr>
            </w:div>
          </w:divsChild>
        </w:div>
        <w:div w:id="1591424534">
          <w:marLeft w:val="0"/>
          <w:marRight w:val="0"/>
          <w:marTop w:val="0"/>
          <w:marBottom w:val="0"/>
          <w:divBdr>
            <w:top w:val="none" w:sz="0" w:space="0" w:color="auto"/>
            <w:left w:val="none" w:sz="0" w:space="0" w:color="auto"/>
            <w:bottom w:val="none" w:sz="0" w:space="0" w:color="auto"/>
            <w:right w:val="none" w:sz="0" w:space="0" w:color="auto"/>
          </w:divBdr>
        </w:div>
      </w:divsChild>
    </w:div>
    <w:div w:id="1591424596">
      <w:marLeft w:val="0"/>
      <w:marRight w:val="0"/>
      <w:marTop w:val="0"/>
      <w:marBottom w:val="0"/>
      <w:divBdr>
        <w:top w:val="none" w:sz="0" w:space="0" w:color="auto"/>
        <w:left w:val="none" w:sz="0" w:space="0" w:color="auto"/>
        <w:bottom w:val="none" w:sz="0" w:space="0" w:color="auto"/>
        <w:right w:val="none" w:sz="0" w:space="0" w:color="auto"/>
      </w:divBdr>
    </w:div>
    <w:div w:id="1591424598">
      <w:marLeft w:val="0"/>
      <w:marRight w:val="0"/>
      <w:marTop w:val="0"/>
      <w:marBottom w:val="0"/>
      <w:divBdr>
        <w:top w:val="none" w:sz="0" w:space="0" w:color="auto"/>
        <w:left w:val="none" w:sz="0" w:space="0" w:color="auto"/>
        <w:bottom w:val="none" w:sz="0" w:space="0" w:color="auto"/>
        <w:right w:val="none" w:sz="0" w:space="0" w:color="auto"/>
      </w:divBdr>
    </w:div>
    <w:div w:id="1591424600">
      <w:marLeft w:val="0"/>
      <w:marRight w:val="0"/>
      <w:marTop w:val="0"/>
      <w:marBottom w:val="0"/>
      <w:divBdr>
        <w:top w:val="none" w:sz="0" w:space="0" w:color="auto"/>
        <w:left w:val="none" w:sz="0" w:space="0" w:color="auto"/>
        <w:bottom w:val="none" w:sz="0" w:space="0" w:color="auto"/>
        <w:right w:val="none" w:sz="0" w:space="0" w:color="auto"/>
      </w:divBdr>
      <w:divsChild>
        <w:div w:id="1591424524">
          <w:marLeft w:val="0"/>
          <w:marRight w:val="0"/>
          <w:marTop w:val="0"/>
          <w:marBottom w:val="0"/>
          <w:divBdr>
            <w:top w:val="none" w:sz="0" w:space="0" w:color="auto"/>
            <w:left w:val="none" w:sz="0" w:space="0" w:color="auto"/>
            <w:bottom w:val="none" w:sz="0" w:space="0" w:color="auto"/>
            <w:right w:val="none" w:sz="0" w:space="0" w:color="auto"/>
          </w:divBdr>
        </w:div>
        <w:div w:id="1591424557">
          <w:marLeft w:val="0"/>
          <w:marRight w:val="0"/>
          <w:marTop w:val="0"/>
          <w:marBottom w:val="0"/>
          <w:divBdr>
            <w:top w:val="none" w:sz="0" w:space="0" w:color="auto"/>
            <w:left w:val="none" w:sz="0" w:space="0" w:color="auto"/>
            <w:bottom w:val="single" w:sz="6" w:space="8" w:color="D9D9D9"/>
            <w:right w:val="none" w:sz="0" w:space="0" w:color="auto"/>
          </w:divBdr>
        </w:div>
      </w:divsChild>
    </w:div>
    <w:div w:id="1591424601">
      <w:marLeft w:val="0"/>
      <w:marRight w:val="0"/>
      <w:marTop w:val="0"/>
      <w:marBottom w:val="0"/>
      <w:divBdr>
        <w:top w:val="none" w:sz="0" w:space="0" w:color="auto"/>
        <w:left w:val="none" w:sz="0" w:space="0" w:color="auto"/>
        <w:bottom w:val="none" w:sz="0" w:space="0" w:color="auto"/>
        <w:right w:val="none" w:sz="0" w:space="0" w:color="auto"/>
      </w:divBdr>
    </w:div>
    <w:div w:id="1591424602">
      <w:marLeft w:val="0"/>
      <w:marRight w:val="0"/>
      <w:marTop w:val="0"/>
      <w:marBottom w:val="0"/>
      <w:divBdr>
        <w:top w:val="none" w:sz="0" w:space="0" w:color="auto"/>
        <w:left w:val="none" w:sz="0" w:space="0" w:color="auto"/>
        <w:bottom w:val="none" w:sz="0" w:space="0" w:color="auto"/>
        <w:right w:val="none" w:sz="0" w:space="0" w:color="auto"/>
      </w:divBdr>
    </w:div>
    <w:div w:id="1591424603">
      <w:marLeft w:val="0"/>
      <w:marRight w:val="0"/>
      <w:marTop w:val="0"/>
      <w:marBottom w:val="0"/>
      <w:divBdr>
        <w:top w:val="none" w:sz="0" w:space="0" w:color="auto"/>
        <w:left w:val="none" w:sz="0" w:space="0" w:color="auto"/>
        <w:bottom w:val="none" w:sz="0" w:space="0" w:color="auto"/>
        <w:right w:val="none" w:sz="0" w:space="0" w:color="auto"/>
      </w:divBdr>
    </w:div>
    <w:div w:id="1591424606">
      <w:marLeft w:val="0"/>
      <w:marRight w:val="0"/>
      <w:marTop w:val="0"/>
      <w:marBottom w:val="0"/>
      <w:divBdr>
        <w:top w:val="none" w:sz="0" w:space="0" w:color="auto"/>
        <w:left w:val="none" w:sz="0" w:space="0" w:color="auto"/>
        <w:bottom w:val="none" w:sz="0" w:space="0" w:color="auto"/>
        <w:right w:val="none" w:sz="0" w:space="0" w:color="auto"/>
      </w:divBdr>
    </w:div>
    <w:div w:id="15914246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705</Words>
  <Characters>4019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微软用户</dc:creator>
  <cp:keywords/>
  <dc:description/>
  <cp:lastModifiedBy>党委办公室</cp:lastModifiedBy>
  <cp:revision>2</cp:revision>
  <dcterms:created xsi:type="dcterms:W3CDTF">2017-04-24T03:00:00Z</dcterms:created>
  <dcterms:modified xsi:type="dcterms:W3CDTF">2017-04-24T03:00:00Z</dcterms:modified>
</cp:coreProperties>
</file>