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B48" w:rsidRPr="00A51944" w:rsidRDefault="00253C14" w:rsidP="00BE3134">
      <w:pPr>
        <w:jc w:val="center"/>
        <w:rPr>
          <w:b/>
          <w:sz w:val="36"/>
          <w:szCs w:val="36"/>
        </w:rPr>
      </w:pPr>
      <w:r w:rsidRPr="00A51944">
        <w:rPr>
          <w:rFonts w:hint="eastAsia"/>
          <w:b/>
          <w:sz w:val="36"/>
          <w:szCs w:val="36"/>
        </w:rPr>
        <w:t>合理用药</w:t>
      </w:r>
      <w:r w:rsidR="00682E66">
        <w:rPr>
          <w:rFonts w:hint="eastAsia"/>
          <w:b/>
          <w:sz w:val="36"/>
          <w:szCs w:val="36"/>
        </w:rPr>
        <w:t>使用</w:t>
      </w:r>
      <w:r w:rsidRPr="00A51944">
        <w:rPr>
          <w:rFonts w:hint="eastAsia"/>
          <w:b/>
          <w:sz w:val="36"/>
          <w:szCs w:val="36"/>
        </w:rPr>
        <w:t>说明</w:t>
      </w:r>
    </w:p>
    <w:p w:rsidR="00253C14" w:rsidRDefault="00253C14"/>
    <w:p w:rsidR="005E7D4D" w:rsidRPr="00A51944" w:rsidRDefault="00253C14" w:rsidP="00682E66">
      <w:pPr>
        <w:outlineLvl w:val="0"/>
        <w:rPr>
          <w:b/>
          <w:sz w:val="32"/>
          <w:szCs w:val="32"/>
        </w:rPr>
      </w:pPr>
      <w:r w:rsidRPr="00A51944">
        <w:rPr>
          <w:rFonts w:hint="eastAsia"/>
          <w:b/>
          <w:sz w:val="32"/>
          <w:szCs w:val="32"/>
        </w:rPr>
        <w:t>一、用药审查的两种方式</w:t>
      </w:r>
    </w:p>
    <w:p w:rsidR="00253C14" w:rsidRPr="005E7D4D" w:rsidRDefault="00253C14">
      <w:pPr>
        <w:rPr>
          <w:sz w:val="24"/>
          <w:szCs w:val="24"/>
        </w:rPr>
      </w:pPr>
      <w:r w:rsidRPr="005E7D4D">
        <w:rPr>
          <w:rFonts w:hint="eastAsia"/>
          <w:sz w:val="24"/>
          <w:szCs w:val="24"/>
        </w:rPr>
        <w:t>1</w:t>
      </w:r>
      <w:r w:rsidRPr="005E7D4D">
        <w:rPr>
          <w:rFonts w:hint="eastAsia"/>
          <w:sz w:val="24"/>
          <w:szCs w:val="24"/>
        </w:rPr>
        <w:t>、新开医嘱后，审核医嘱时自动进行</w:t>
      </w:r>
      <w:r w:rsidR="005E7D4D">
        <w:rPr>
          <w:rFonts w:hint="eastAsia"/>
          <w:sz w:val="24"/>
          <w:szCs w:val="24"/>
        </w:rPr>
        <w:t>审查</w:t>
      </w:r>
      <w:r w:rsidRPr="005E7D4D">
        <w:rPr>
          <w:rFonts w:hint="eastAsia"/>
          <w:sz w:val="24"/>
          <w:szCs w:val="24"/>
        </w:rPr>
        <w:t>。</w:t>
      </w:r>
    </w:p>
    <w:p w:rsidR="005E7D4D" w:rsidRDefault="00253C14">
      <w:pPr>
        <w:rPr>
          <w:sz w:val="24"/>
          <w:szCs w:val="24"/>
        </w:rPr>
      </w:pPr>
      <w:r w:rsidRPr="005E7D4D">
        <w:rPr>
          <w:rFonts w:hint="eastAsia"/>
          <w:sz w:val="24"/>
          <w:szCs w:val="24"/>
        </w:rPr>
        <w:t>2</w:t>
      </w:r>
      <w:r w:rsidRPr="005E7D4D">
        <w:rPr>
          <w:rFonts w:hint="eastAsia"/>
          <w:sz w:val="24"/>
          <w:szCs w:val="24"/>
        </w:rPr>
        <w:t>、新开医嘱后，点击合理用药审查按钮进行审查。</w:t>
      </w:r>
    </w:p>
    <w:p w:rsidR="005E7D4D" w:rsidRDefault="00EA2B48">
      <w:pPr>
        <w:rPr>
          <w:sz w:val="24"/>
          <w:szCs w:val="24"/>
        </w:rPr>
      </w:pPr>
      <w:r>
        <w:rPr>
          <w:noProof/>
          <w:sz w:val="24"/>
          <w:szCs w:val="24"/>
        </w:rPr>
        <w:pict>
          <v:shapetype id="_x0000_t202" coordsize="21600,21600" o:spt="202" path="m,l,21600r21600,l21600,xe">
            <v:stroke joinstyle="miter"/>
            <v:path gradientshapeok="t" o:connecttype="rect"/>
          </v:shapetype>
          <v:shape id="_x0000_s2058" type="#_x0000_t202" style="position:absolute;left:0;text-align:left;margin-left:297pt;margin-top:104.55pt;width:156.75pt;height:23.25pt;z-index:251662336">
            <v:textbox>
              <w:txbxContent>
                <w:p w:rsidR="005E7D4D" w:rsidRDefault="005E7D4D">
                  <w:r>
                    <w:t>手动点击合理用药审查进行审查</w:t>
                  </w:r>
                </w:p>
              </w:txbxContent>
            </v:textbox>
          </v:shape>
        </w:pict>
      </w:r>
      <w:r>
        <w:rPr>
          <w:noProof/>
          <w:sz w:val="24"/>
          <w:szCs w:val="24"/>
        </w:rPr>
        <w:pict>
          <v:shapetype id="_x0000_t32" coordsize="21600,21600" o:spt="32" o:oned="t" path="m,l21600,21600e" filled="f">
            <v:path arrowok="t" fillok="f" o:connecttype="none"/>
            <o:lock v:ext="edit" shapetype="t"/>
          </v:shapetype>
          <v:shape id="_x0000_s2057" type="#_x0000_t32" style="position:absolute;left:0;text-align:left;margin-left:308.25pt;margin-top:131.55pt;width:20.25pt;height:16.5pt;flip:x;z-index:251661312" o:connectortype="straight">
            <v:stroke endarrow="block"/>
          </v:shape>
        </w:pict>
      </w:r>
      <w:r>
        <w:rPr>
          <w:noProof/>
          <w:sz w:val="24"/>
          <w:szCs w:val="24"/>
        </w:rPr>
        <w:pict>
          <v:shape id="_x0000_s2056" type="#_x0000_t202" style="position:absolute;left:0;text-align:left;margin-left:102.75pt;margin-top:93.3pt;width:140.25pt;height:23.25pt;z-index:251660288">
            <v:textbox>
              <w:txbxContent>
                <w:p w:rsidR="005E7D4D" w:rsidRDefault="005E7D4D">
                  <w:r>
                    <w:t>审核医嘱是自动审查</w:t>
                  </w:r>
                </w:p>
              </w:txbxContent>
            </v:textbox>
          </v:shape>
        </w:pict>
      </w:r>
      <w:r>
        <w:rPr>
          <w:noProof/>
          <w:sz w:val="24"/>
          <w:szCs w:val="24"/>
        </w:rPr>
        <w:pict>
          <v:shape id="_x0000_s2055" type="#_x0000_t32" style="position:absolute;left:0;text-align:left;margin-left:107.25pt;margin-top:116.55pt;width:28.5pt;height:27pt;flip:x;z-index:251659264" o:connectortype="straight">
            <v:stroke endarrow="block"/>
          </v:shape>
        </w:pict>
      </w:r>
      <w:r w:rsidR="005E7D4D">
        <w:rPr>
          <w:rFonts w:hint="eastAsia"/>
          <w:noProof/>
          <w:sz w:val="24"/>
          <w:szCs w:val="24"/>
        </w:rPr>
        <w:drawing>
          <wp:inline distT="0" distB="0" distL="0" distR="0">
            <wp:extent cx="6188710" cy="2219325"/>
            <wp:effectExtent l="19050" t="0" r="2540" b="0"/>
            <wp:docPr id="14" name="图片 13"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a:stretch>
                      <a:fillRect/>
                    </a:stretch>
                  </pic:blipFill>
                  <pic:spPr>
                    <a:xfrm>
                      <a:off x="0" y="0"/>
                      <a:ext cx="6188710" cy="2219325"/>
                    </a:xfrm>
                    <a:prstGeom prst="rect">
                      <a:avLst/>
                    </a:prstGeom>
                  </pic:spPr>
                </pic:pic>
              </a:graphicData>
            </a:graphic>
          </wp:inline>
        </w:drawing>
      </w:r>
    </w:p>
    <w:p w:rsidR="005E7D4D" w:rsidRPr="005E7D4D" w:rsidRDefault="005E7D4D">
      <w:pPr>
        <w:rPr>
          <w:sz w:val="24"/>
          <w:szCs w:val="24"/>
        </w:rPr>
      </w:pPr>
    </w:p>
    <w:p w:rsidR="005E7D4D" w:rsidRPr="00A51944" w:rsidRDefault="00253C14" w:rsidP="00682E66">
      <w:pPr>
        <w:outlineLvl w:val="0"/>
        <w:rPr>
          <w:sz w:val="32"/>
          <w:szCs w:val="32"/>
        </w:rPr>
      </w:pPr>
      <w:r w:rsidRPr="00A51944">
        <w:rPr>
          <w:rFonts w:hint="eastAsia"/>
          <w:b/>
          <w:sz w:val="32"/>
          <w:szCs w:val="32"/>
        </w:rPr>
        <w:t>二、用药审查的结果查看</w:t>
      </w:r>
      <w:r w:rsidRPr="00A51944">
        <w:rPr>
          <w:rFonts w:hint="eastAsia"/>
          <w:sz w:val="32"/>
          <w:szCs w:val="32"/>
        </w:rPr>
        <w:t>。</w:t>
      </w:r>
    </w:p>
    <w:p w:rsidR="00253C14" w:rsidRPr="005E7D4D" w:rsidRDefault="00253C14">
      <w:pPr>
        <w:rPr>
          <w:sz w:val="24"/>
          <w:szCs w:val="24"/>
        </w:rPr>
      </w:pPr>
      <w:r w:rsidRPr="005E7D4D">
        <w:rPr>
          <w:rFonts w:hint="eastAsia"/>
          <w:sz w:val="24"/>
          <w:szCs w:val="24"/>
        </w:rPr>
        <w:t>1</w:t>
      </w:r>
      <w:r w:rsidRPr="005E7D4D">
        <w:rPr>
          <w:rFonts w:hint="eastAsia"/>
          <w:sz w:val="24"/>
          <w:szCs w:val="24"/>
        </w:rPr>
        <w:t>、如用药不存在问题则不弹出审查结构框，有问题自动弹出审查结果框。</w:t>
      </w:r>
    </w:p>
    <w:p w:rsidR="00BE3134" w:rsidRPr="005E7D4D" w:rsidRDefault="00253C14" w:rsidP="00BE3134">
      <w:pPr>
        <w:rPr>
          <w:sz w:val="24"/>
          <w:szCs w:val="24"/>
        </w:rPr>
      </w:pPr>
      <w:r w:rsidRPr="005E7D4D">
        <w:rPr>
          <w:rFonts w:hint="eastAsia"/>
          <w:sz w:val="24"/>
          <w:szCs w:val="24"/>
        </w:rPr>
        <w:t>2</w:t>
      </w:r>
      <w:r w:rsidRPr="005E7D4D">
        <w:rPr>
          <w:rFonts w:hint="eastAsia"/>
          <w:sz w:val="24"/>
          <w:szCs w:val="24"/>
        </w:rPr>
        <w:t>、警示灯显示：</w:t>
      </w:r>
    </w:p>
    <w:p w:rsidR="00BE3134" w:rsidRPr="005E7D4D" w:rsidRDefault="00BE3134" w:rsidP="00BE3134">
      <w:pPr>
        <w:rPr>
          <w:sz w:val="24"/>
          <w:szCs w:val="24"/>
        </w:rPr>
      </w:pPr>
      <w:r w:rsidRPr="005E7D4D">
        <w:rPr>
          <w:rFonts w:hint="eastAsia"/>
          <w:sz w:val="24"/>
          <w:szCs w:val="24"/>
        </w:rPr>
        <w:tab/>
        <w:t>PASS</w:t>
      </w:r>
      <w:r w:rsidRPr="005E7D4D">
        <w:rPr>
          <w:rFonts w:hint="eastAsia"/>
          <w:sz w:val="24"/>
          <w:szCs w:val="24"/>
        </w:rPr>
        <w:t>对医嘱进行监测后，根据可能对病人造成伤害的严重程度和临床用药时应该给予的关注程度，以不同颜色的警示灯标识方式突出显示在每一条医嘱的前端用以提示医务人员。警示灯分为黑色、红色、橙色、黄色，其含义如下：</w:t>
      </w:r>
      <w:r w:rsidRPr="005E7D4D">
        <w:rPr>
          <w:rFonts w:hint="eastAsia"/>
          <w:sz w:val="24"/>
          <w:szCs w:val="24"/>
        </w:rPr>
        <w:t xml:space="preserve"> </w:t>
      </w:r>
    </w:p>
    <w:p w:rsidR="00BE3134" w:rsidRPr="005E7D4D" w:rsidRDefault="00BE3134" w:rsidP="00BE3134">
      <w:pPr>
        <w:rPr>
          <w:sz w:val="24"/>
          <w:szCs w:val="24"/>
        </w:rPr>
      </w:pPr>
      <w:r w:rsidRPr="005E7D4D">
        <w:rPr>
          <w:noProof/>
          <w:sz w:val="24"/>
          <w:szCs w:val="24"/>
        </w:rPr>
        <w:drawing>
          <wp:inline distT="0" distB="0" distL="0" distR="0">
            <wp:extent cx="152400" cy="152400"/>
            <wp:effectExtent l="19050" t="0" r="0" b="0"/>
            <wp:docPr id="4" name="图片 4" descr="black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_light"/>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E7D4D">
        <w:rPr>
          <w:rFonts w:hint="eastAsia"/>
          <w:sz w:val="24"/>
          <w:szCs w:val="24"/>
        </w:rPr>
        <w:t>黑色灯：禁用，绝对禁忌、错误或致死性危害。</w:t>
      </w:r>
    </w:p>
    <w:p w:rsidR="00BE3134" w:rsidRPr="005E7D4D" w:rsidRDefault="00BE3134" w:rsidP="00BE3134">
      <w:pPr>
        <w:rPr>
          <w:sz w:val="24"/>
          <w:szCs w:val="24"/>
        </w:rPr>
      </w:pPr>
      <w:r w:rsidRPr="005E7D4D">
        <w:rPr>
          <w:noProof/>
          <w:sz w:val="24"/>
          <w:szCs w:val="24"/>
        </w:rPr>
        <w:drawing>
          <wp:inline distT="0" distB="0" distL="0" distR="0">
            <wp:extent cx="152400" cy="152400"/>
            <wp:effectExtent l="19050" t="0" r="0" b="0"/>
            <wp:docPr id="6" name="图片 6" descr="red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_light"/>
                    <pic:cNvPicPr>
                      <a:picLocks noChangeAspect="1" noChangeArrowheads="1"/>
                    </pic:cNvPicPr>
                  </pic:nvPicPr>
                  <pic:blipFill>
                    <a:blip r:embed="rId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E7D4D">
        <w:rPr>
          <w:rFonts w:hint="eastAsia"/>
          <w:sz w:val="24"/>
          <w:szCs w:val="24"/>
        </w:rPr>
        <w:t>红色灯：不推荐，较严重危害。</w:t>
      </w:r>
    </w:p>
    <w:p w:rsidR="00BE3134" w:rsidRPr="005E7D4D" w:rsidRDefault="00BE3134" w:rsidP="00BE3134">
      <w:pPr>
        <w:rPr>
          <w:sz w:val="24"/>
          <w:szCs w:val="24"/>
        </w:rPr>
      </w:pPr>
      <w:r w:rsidRPr="005E7D4D">
        <w:rPr>
          <w:noProof/>
          <w:sz w:val="24"/>
          <w:szCs w:val="24"/>
        </w:rPr>
        <w:drawing>
          <wp:inline distT="0" distB="0" distL="0" distR="0">
            <wp:extent cx="152400" cy="152400"/>
            <wp:effectExtent l="19050" t="0" r="0" b="0"/>
            <wp:docPr id="23" name="图片 23" descr="orange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ange_light"/>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E7D4D">
        <w:rPr>
          <w:rFonts w:hint="eastAsia"/>
          <w:sz w:val="24"/>
          <w:szCs w:val="24"/>
        </w:rPr>
        <w:t>橙色灯：慎用，有一定危害。</w:t>
      </w:r>
    </w:p>
    <w:p w:rsidR="005E7D4D" w:rsidRPr="005E7D4D" w:rsidRDefault="00BE3134" w:rsidP="00BE3134">
      <w:pPr>
        <w:rPr>
          <w:sz w:val="24"/>
          <w:szCs w:val="24"/>
        </w:rPr>
      </w:pPr>
      <w:r w:rsidRPr="005E7D4D">
        <w:rPr>
          <w:noProof/>
          <w:sz w:val="24"/>
          <w:szCs w:val="24"/>
        </w:rPr>
        <w:drawing>
          <wp:inline distT="0" distB="0" distL="0" distR="0">
            <wp:extent cx="152400" cy="152400"/>
            <wp:effectExtent l="19050" t="0" r="0" b="0"/>
            <wp:docPr id="26" name="图片 26" descr="yellow_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ellow_light"/>
                    <pic:cNvPicPr>
                      <a:picLocks noChangeAspect="1" noChangeArrowheads="1"/>
                    </pic:cNvPicPr>
                  </pic:nvPicPr>
                  <pic:blipFill>
                    <a:blip r:embed="rId1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5E7D4D">
        <w:rPr>
          <w:rFonts w:hint="eastAsia"/>
          <w:sz w:val="24"/>
          <w:szCs w:val="24"/>
        </w:rPr>
        <w:t>黄色灯：关注，危害较低或尚不明确。</w:t>
      </w:r>
    </w:p>
    <w:p w:rsidR="00BE3134" w:rsidRPr="005E7D4D" w:rsidRDefault="00BE3134" w:rsidP="005E7D4D">
      <w:pPr>
        <w:jc w:val="center"/>
      </w:pPr>
      <w:r>
        <w:rPr>
          <w:noProof/>
        </w:rPr>
        <w:drawing>
          <wp:inline distT="0" distB="0" distL="0" distR="0">
            <wp:extent cx="5133975" cy="2638425"/>
            <wp:effectExtent l="19050" t="0" r="9525" b="0"/>
            <wp:docPr id="3"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1"/>
                    <a:srcRect/>
                    <a:stretch>
                      <a:fillRect/>
                    </a:stretch>
                  </pic:blipFill>
                  <pic:spPr bwMode="auto">
                    <a:xfrm>
                      <a:off x="0" y="0"/>
                      <a:ext cx="5133975" cy="2638425"/>
                    </a:xfrm>
                    <a:prstGeom prst="rect">
                      <a:avLst/>
                    </a:prstGeom>
                    <a:noFill/>
                    <a:ln w="9525">
                      <a:noFill/>
                      <a:miter lim="800000"/>
                      <a:headEnd/>
                      <a:tailEnd/>
                    </a:ln>
                  </pic:spPr>
                </pic:pic>
              </a:graphicData>
            </a:graphic>
          </wp:inline>
        </w:drawing>
      </w:r>
    </w:p>
    <w:p w:rsidR="00BE3134" w:rsidRPr="00A51944" w:rsidRDefault="00BE3134" w:rsidP="00682E66">
      <w:pPr>
        <w:outlineLvl w:val="0"/>
        <w:rPr>
          <w:b/>
          <w:sz w:val="32"/>
          <w:szCs w:val="32"/>
        </w:rPr>
      </w:pPr>
      <w:r w:rsidRPr="00A51944">
        <w:rPr>
          <w:rFonts w:hint="eastAsia"/>
          <w:b/>
          <w:sz w:val="32"/>
          <w:szCs w:val="32"/>
        </w:rPr>
        <w:lastRenderedPageBreak/>
        <w:t>三、药品说明书查看</w:t>
      </w:r>
    </w:p>
    <w:p w:rsidR="00BE3134" w:rsidRPr="005E7D4D" w:rsidRDefault="005E7D4D">
      <w:pPr>
        <w:rPr>
          <w:sz w:val="24"/>
          <w:szCs w:val="24"/>
        </w:rPr>
      </w:pPr>
      <w:r w:rsidRPr="005E7D4D">
        <w:rPr>
          <w:rFonts w:hint="eastAsia"/>
          <w:sz w:val="24"/>
          <w:szCs w:val="24"/>
        </w:rPr>
        <w:t>在医嘱录入界面，</w:t>
      </w:r>
      <w:r w:rsidR="00BE3134" w:rsidRPr="005E7D4D">
        <w:rPr>
          <w:rFonts w:hint="eastAsia"/>
          <w:sz w:val="24"/>
          <w:szCs w:val="24"/>
        </w:rPr>
        <w:t>选择需要查看的要品，点击鼠标邮件弹出菜单，选择药品说明书查看药品说明书。</w:t>
      </w:r>
    </w:p>
    <w:p w:rsidR="00BE3134" w:rsidRDefault="00EA2B48">
      <w:r w:rsidRPr="00EA2B48">
        <w:rPr>
          <w:noProof/>
          <w:color w:val="FF0000"/>
        </w:rPr>
        <w:pict>
          <v:shape id="_x0000_s2052" type="#_x0000_t202" style="position:absolute;left:0;text-align:left;margin-left:268.65pt;margin-top:81.3pt;width:168.75pt;height:45.75pt;z-index:251658240">
            <v:textbox>
              <w:txbxContent>
                <w:p w:rsidR="00BE3134" w:rsidRPr="00BE3134" w:rsidRDefault="00BE3134">
                  <w:pPr>
                    <w:rPr>
                      <w:color w:val="FF0000"/>
                    </w:rPr>
                  </w:pPr>
                  <w:r w:rsidRPr="00BE3134">
                    <w:rPr>
                      <w:color w:val="FF0000"/>
                    </w:rPr>
                    <w:t>点击鼠标右键弹出菜单，选择药品说明书</w:t>
                  </w:r>
                  <w:r>
                    <w:rPr>
                      <w:color w:val="FF0000"/>
                    </w:rPr>
                    <w:t>即可查看当前药品说明书。</w:t>
                  </w:r>
                </w:p>
              </w:txbxContent>
            </v:textbox>
          </v:shape>
        </w:pict>
      </w:r>
      <w:r w:rsidR="00BE3134" w:rsidRPr="00BE3134">
        <w:rPr>
          <w:rFonts w:hint="eastAsia"/>
          <w:noProof/>
          <w:color w:val="FF0000"/>
        </w:rPr>
        <w:drawing>
          <wp:inline distT="0" distB="0" distL="0" distR="0">
            <wp:extent cx="6219825" cy="1771321"/>
            <wp:effectExtent l="19050" t="0" r="9525" b="0"/>
            <wp:docPr id="8" name="图片 7"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a:off x="0" y="0"/>
                      <a:ext cx="6220980" cy="1771650"/>
                    </a:xfrm>
                    <a:prstGeom prst="rect">
                      <a:avLst/>
                    </a:prstGeom>
                  </pic:spPr>
                </pic:pic>
              </a:graphicData>
            </a:graphic>
          </wp:inline>
        </w:drawing>
      </w:r>
    </w:p>
    <w:p w:rsidR="00A51944" w:rsidRDefault="00BE3134" w:rsidP="00BE3134">
      <w:pPr>
        <w:jc w:val="center"/>
      </w:pPr>
      <w:r>
        <w:rPr>
          <w:noProof/>
        </w:rPr>
        <w:drawing>
          <wp:inline distT="0" distB="0" distL="0" distR="0">
            <wp:extent cx="5624814" cy="3514725"/>
            <wp:effectExtent l="19050" t="0" r="0" b="0"/>
            <wp:docPr id="7" name="图片 6"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stretch>
                      <a:fillRect/>
                    </a:stretch>
                  </pic:blipFill>
                  <pic:spPr>
                    <a:xfrm>
                      <a:off x="0" y="0"/>
                      <a:ext cx="5625859" cy="3515378"/>
                    </a:xfrm>
                    <a:prstGeom prst="rect">
                      <a:avLst/>
                    </a:prstGeom>
                  </pic:spPr>
                </pic:pic>
              </a:graphicData>
            </a:graphic>
          </wp:inline>
        </w:drawing>
      </w:r>
    </w:p>
    <w:p w:rsidR="00A51944" w:rsidRPr="00A51944" w:rsidRDefault="00A51944" w:rsidP="00682E66">
      <w:pPr>
        <w:jc w:val="left"/>
        <w:outlineLvl w:val="0"/>
        <w:rPr>
          <w:b/>
          <w:sz w:val="32"/>
          <w:szCs w:val="32"/>
        </w:rPr>
      </w:pPr>
      <w:r w:rsidRPr="00A51944">
        <w:rPr>
          <w:rFonts w:hint="eastAsia"/>
          <w:b/>
          <w:sz w:val="32"/>
          <w:szCs w:val="32"/>
        </w:rPr>
        <w:t>四、</w:t>
      </w:r>
      <w:r w:rsidRPr="00A51944">
        <w:rPr>
          <w:rFonts w:hint="eastAsia"/>
          <w:b/>
          <w:sz w:val="32"/>
          <w:szCs w:val="32"/>
        </w:rPr>
        <w:t>MCDEX</w:t>
      </w:r>
      <w:r w:rsidRPr="00A51944">
        <w:rPr>
          <w:rFonts w:hint="eastAsia"/>
          <w:b/>
          <w:sz w:val="32"/>
          <w:szCs w:val="32"/>
        </w:rPr>
        <w:t>合理用药信息查询系统、处方集。</w:t>
      </w:r>
    </w:p>
    <w:p w:rsidR="00A51944" w:rsidRDefault="00A51944" w:rsidP="00A51944">
      <w:pPr>
        <w:jc w:val="left"/>
        <w:rPr>
          <w:sz w:val="24"/>
          <w:szCs w:val="24"/>
        </w:rPr>
      </w:pPr>
      <w:r w:rsidRPr="005E7D4D">
        <w:rPr>
          <w:rFonts w:hint="eastAsia"/>
          <w:sz w:val="24"/>
          <w:szCs w:val="24"/>
        </w:rPr>
        <w:t>点击</w:t>
      </w:r>
      <w:r w:rsidRPr="005E7D4D">
        <w:rPr>
          <w:rFonts w:hint="eastAsia"/>
          <w:sz w:val="24"/>
          <w:szCs w:val="24"/>
        </w:rPr>
        <w:t>MCDEX</w:t>
      </w:r>
      <w:r w:rsidRPr="005E7D4D">
        <w:rPr>
          <w:rFonts w:hint="eastAsia"/>
          <w:sz w:val="24"/>
          <w:szCs w:val="24"/>
        </w:rPr>
        <w:t>信息查询、处方集按钮后可查看对应功能。</w:t>
      </w:r>
    </w:p>
    <w:p w:rsidR="00FA3860" w:rsidRPr="005E7D4D" w:rsidRDefault="00EA2B48" w:rsidP="00A51944">
      <w:pPr>
        <w:jc w:val="left"/>
        <w:rPr>
          <w:sz w:val="24"/>
          <w:szCs w:val="24"/>
        </w:rPr>
      </w:pPr>
      <w:r>
        <w:rPr>
          <w:noProof/>
          <w:sz w:val="24"/>
          <w:szCs w:val="24"/>
        </w:rPr>
        <w:pict>
          <v:shape id="_x0000_s2059" type="#_x0000_t202" style="position:absolute;margin-left:195.75pt;margin-top:75.6pt;width:263.1pt;height:27pt;z-index:251663360">
            <v:textbox>
              <w:txbxContent>
                <w:p w:rsidR="00FA3860" w:rsidRDefault="00FA3860">
                  <w:r>
                    <w:t>点击</w:t>
                  </w:r>
                  <w:r>
                    <w:rPr>
                      <w:rFonts w:hint="eastAsia"/>
                    </w:rPr>
                    <w:t>MECDEX</w:t>
                  </w:r>
                  <w:r>
                    <w:rPr>
                      <w:rFonts w:hint="eastAsia"/>
                    </w:rPr>
                    <w:t>信息查询、或处方集查看对应功能</w:t>
                  </w:r>
                </w:p>
              </w:txbxContent>
            </v:textbox>
          </v:shape>
        </w:pict>
      </w:r>
      <w:r>
        <w:rPr>
          <w:noProof/>
          <w:sz w:val="24"/>
          <w:szCs w:val="24"/>
        </w:rPr>
        <w:pict>
          <v:shape id="_x0000_s2061" type="#_x0000_t32" style="position:absolute;margin-left:319.5pt;margin-top:102.6pt;width:63.75pt;height:20.25pt;z-index:251664384" o:connectortype="straight">
            <v:stroke endarrow="block"/>
          </v:shape>
        </w:pict>
      </w:r>
      <w:r w:rsidR="00FA3860">
        <w:rPr>
          <w:rFonts w:hint="eastAsia"/>
          <w:noProof/>
          <w:sz w:val="24"/>
          <w:szCs w:val="24"/>
        </w:rPr>
        <w:drawing>
          <wp:inline distT="0" distB="0" distL="0" distR="0">
            <wp:extent cx="6188710" cy="1971675"/>
            <wp:effectExtent l="19050" t="0" r="2540" b="0"/>
            <wp:docPr id="16" name="图片 15" desc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a:stretch>
                      <a:fillRect/>
                    </a:stretch>
                  </pic:blipFill>
                  <pic:spPr>
                    <a:xfrm>
                      <a:off x="0" y="0"/>
                      <a:ext cx="6188710" cy="1971675"/>
                    </a:xfrm>
                    <a:prstGeom prst="rect">
                      <a:avLst/>
                    </a:prstGeom>
                  </pic:spPr>
                </pic:pic>
              </a:graphicData>
            </a:graphic>
          </wp:inline>
        </w:drawing>
      </w:r>
    </w:p>
    <w:p w:rsidR="00A51944" w:rsidRDefault="00A51944" w:rsidP="004975BD">
      <w:pPr>
        <w:jc w:val="center"/>
      </w:pPr>
      <w:r>
        <w:rPr>
          <w:noProof/>
        </w:rPr>
        <w:lastRenderedPageBreak/>
        <w:drawing>
          <wp:inline distT="0" distB="0" distL="0" distR="0">
            <wp:extent cx="5141636" cy="1866900"/>
            <wp:effectExtent l="19050" t="0" r="1864" b="0"/>
            <wp:docPr id="13" name="图片 9"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cstate="print"/>
                    <a:stretch>
                      <a:fillRect/>
                    </a:stretch>
                  </pic:blipFill>
                  <pic:spPr>
                    <a:xfrm>
                      <a:off x="0" y="0"/>
                      <a:ext cx="5145727" cy="1868385"/>
                    </a:xfrm>
                    <a:prstGeom prst="rect">
                      <a:avLst/>
                    </a:prstGeom>
                  </pic:spPr>
                </pic:pic>
              </a:graphicData>
            </a:graphic>
          </wp:inline>
        </w:drawing>
      </w:r>
    </w:p>
    <w:p w:rsidR="00A51944" w:rsidRPr="00BE3134" w:rsidRDefault="00A51944" w:rsidP="004975BD">
      <w:pPr>
        <w:jc w:val="center"/>
      </w:pPr>
      <w:r>
        <w:rPr>
          <w:noProof/>
        </w:rPr>
        <w:drawing>
          <wp:inline distT="0" distB="0" distL="0" distR="0">
            <wp:extent cx="5524500" cy="2319712"/>
            <wp:effectExtent l="19050" t="0" r="0" b="0"/>
            <wp:docPr id="11" name="图片 10"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5" cstate="print"/>
                    <a:stretch>
                      <a:fillRect/>
                    </a:stretch>
                  </pic:blipFill>
                  <pic:spPr>
                    <a:xfrm>
                      <a:off x="0" y="0"/>
                      <a:ext cx="5526931" cy="2320733"/>
                    </a:xfrm>
                    <a:prstGeom prst="rect">
                      <a:avLst/>
                    </a:prstGeom>
                  </pic:spPr>
                </pic:pic>
              </a:graphicData>
            </a:graphic>
          </wp:inline>
        </w:drawing>
      </w:r>
      <w:r>
        <w:rPr>
          <w:noProof/>
        </w:rPr>
        <w:drawing>
          <wp:inline distT="0" distB="0" distL="0" distR="0">
            <wp:extent cx="5743575" cy="2438400"/>
            <wp:effectExtent l="19050" t="0" r="9525" b="0"/>
            <wp:docPr id="12" name="图片 1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stretch>
                      <a:fillRect/>
                    </a:stretch>
                  </pic:blipFill>
                  <pic:spPr>
                    <a:xfrm>
                      <a:off x="0" y="0"/>
                      <a:ext cx="5743575" cy="2438400"/>
                    </a:xfrm>
                    <a:prstGeom prst="rect">
                      <a:avLst/>
                    </a:prstGeom>
                  </pic:spPr>
                </pic:pic>
              </a:graphicData>
            </a:graphic>
          </wp:inline>
        </w:drawing>
      </w:r>
    </w:p>
    <w:sectPr w:rsidR="00A51944" w:rsidRPr="00BE3134" w:rsidSect="00A51944">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C29" w:rsidRDefault="002E2C29" w:rsidP="00253C14">
      <w:r>
        <w:separator/>
      </w:r>
    </w:p>
  </w:endnote>
  <w:endnote w:type="continuationSeparator" w:id="1">
    <w:p w:rsidR="002E2C29" w:rsidRDefault="002E2C29" w:rsidP="00253C1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C29" w:rsidRDefault="002E2C29" w:rsidP="00253C14">
      <w:r>
        <w:separator/>
      </w:r>
    </w:p>
  </w:footnote>
  <w:footnote w:type="continuationSeparator" w:id="1">
    <w:p w:rsidR="002E2C29" w:rsidRDefault="002E2C29" w:rsidP="00253C1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53C14"/>
    <w:rsid w:val="00253C14"/>
    <w:rsid w:val="002E2C29"/>
    <w:rsid w:val="004975BD"/>
    <w:rsid w:val="005E7D4D"/>
    <w:rsid w:val="005F6884"/>
    <w:rsid w:val="00682E66"/>
    <w:rsid w:val="00A51944"/>
    <w:rsid w:val="00BE3134"/>
    <w:rsid w:val="00EA2B48"/>
    <w:rsid w:val="00FA386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rules v:ext="edit">
        <o:r id="V:Rule4" type="connector" idref="#_x0000_s2055"/>
        <o:r id="V:Rule5" type="connector" idref="#_x0000_s2061"/>
        <o:r id="V:Rule6" type="connector" idref="#_x0000_s2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B4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53C1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53C14"/>
    <w:rPr>
      <w:sz w:val="18"/>
      <w:szCs w:val="18"/>
    </w:rPr>
  </w:style>
  <w:style w:type="paragraph" w:styleId="a4">
    <w:name w:val="footer"/>
    <w:basedOn w:val="a"/>
    <w:link w:val="Char0"/>
    <w:uiPriority w:val="99"/>
    <w:semiHidden/>
    <w:unhideWhenUsed/>
    <w:rsid w:val="00253C1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53C14"/>
    <w:rPr>
      <w:sz w:val="18"/>
      <w:szCs w:val="18"/>
    </w:rPr>
  </w:style>
  <w:style w:type="paragraph" w:styleId="a5">
    <w:name w:val="Balloon Text"/>
    <w:basedOn w:val="a"/>
    <w:link w:val="Char1"/>
    <w:uiPriority w:val="99"/>
    <w:semiHidden/>
    <w:unhideWhenUsed/>
    <w:rsid w:val="00253C14"/>
    <w:rPr>
      <w:sz w:val="18"/>
      <w:szCs w:val="18"/>
    </w:rPr>
  </w:style>
  <w:style w:type="character" w:customStyle="1" w:styleId="Char1">
    <w:name w:val="批注框文本 Char"/>
    <w:basedOn w:val="a0"/>
    <w:link w:val="a5"/>
    <w:uiPriority w:val="99"/>
    <w:semiHidden/>
    <w:rsid w:val="00253C14"/>
    <w:rPr>
      <w:sz w:val="18"/>
      <w:szCs w:val="18"/>
    </w:rPr>
  </w:style>
  <w:style w:type="paragraph" w:customStyle="1" w:styleId="indent1">
    <w:name w:val="indent1"/>
    <w:basedOn w:val="a"/>
    <w:rsid w:val="00BE3134"/>
    <w:pPr>
      <w:widowControl/>
      <w:spacing w:before="100" w:beforeAutospacing="1" w:after="100" w:afterAutospacing="1" w:line="312" w:lineRule="atLeast"/>
      <w:ind w:firstLine="454"/>
      <w:jc w:val="left"/>
    </w:pPr>
    <w:rPr>
      <w:rFonts w:ascii="宋体" w:eastAsia="宋体" w:hAnsi="宋体" w:cs="宋体"/>
      <w:color w:val="000000"/>
      <w:kern w:val="0"/>
      <w:sz w:val="18"/>
      <w:szCs w:val="18"/>
    </w:rPr>
  </w:style>
  <w:style w:type="paragraph" w:styleId="a6">
    <w:name w:val="Normal (Web)"/>
    <w:basedOn w:val="a"/>
    <w:uiPriority w:val="99"/>
    <w:rsid w:val="00BE3134"/>
    <w:pPr>
      <w:widowControl/>
      <w:spacing w:before="100" w:beforeAutospacing="1" w:after="100" w:afterAutospacing="1" w:line="312" w:lineRule="atLeast"/>
      <w:ind w:firstLine="397"/>
      <w:jc w:val="left"/>
    </w:pPr>
    <w:rPr>
      <w:rFonts w:ascii="宋体" w:eastAsia="宋体" w:hAnsi="宋体" w:cs="宋体"/>
      <w:color w:val="000000"/>
      <w:kern w:val="0"/>
      <w:sz w:val="18"/>
      <w:szCs w:val="18"/>
    </w:rPr>
  </w:style>
  <w:style w:type="paragraph" w:styleId="a7">
    <w:name w:val="Document Map"/>
    <w:basedOn w:val="a"/>
    <w:link w:val="Char2"/>
    <w:uiPriority w:val="99"/>
    <w:semiHidden/>
    <w:unhideWhenUsed/>
    <w:rsid w:val="00682E66"/>
    <w:rPr>
      <w:rFonts w:ascii="宋体" w:eastAsia="宋体"/>
      <w:sz w:val="18"/>
      <w:szCs w:val="18"/>
    </w:rPr>
  </w:style>
  <w:style w:type="character" w:customStyle="1" w:styleId="Char2">
    <w:name w:val="文档结构图 Char"/>
    <w:basedOn w:val="a0"/>
    <w:link w:val="a7"/>
    <w:uiPriority w:val="99"/>
    <w:semiHidden/>
    <w:rsid w:val="00682E66"/>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64</Words>
  <Characters>366</Characters>
  <Application>Microsoft Office Word</Application>
  <DocSecurity>0</DocSecurity>
  <Lines>3</Lines>
  <Paragraphs>1</Paragraphs>
  <ScaleCrop>false</ScaleCrop>
  <Company/>
  <LinksUpToDate>false</LinksUpToDate>
  <CharactersWithSpaces>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chenkai</dc:creator>
  <cp:keywords/>
  <dc:description/>
  <cp:lastModifiedBy>chenkai</cp:lastModifiedBy>
  <cp:revision>11</cp:revision>
  <dcterms:created xsi:type="dcterms:W3CDTF">2017-07-11T02:47:00Z</dcterms:created>
  <dcterms:modified xsi:type="dcterms:W3CDTF">2017-07-11T03:18:00Z</dcterms:modified>
</cp:coreProperties>
</file>