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58" w:rsidRPr="00BF0F3A" w:rsidRDefault="00544C58" w:rsidP="00544C58">
      <w:pPr>
        <w:jc w:val="center"/>
        <w:rPr>
          <w:rFonts w:ascii="宋体" w:hint="eastAsia"/>
          <w:color w:val="FF0000"/>
          <w:sz w:val="28"/>
        </w:rPr>
      </w:pPr>
      <w:r w:rsidRPr="00544C58">
        <w:rPr>
          <w:rFonts w:ascii="黑体" w:eastAsia="黑体" w:hint="eastAsia"/>
          <w:b/>
          <w:bCs/>
          <w:color w:val="FF0000"/>
          <w:spacing w:val="61"/>
          <w:w w:val="36"/>
          <w:kern w:val="0"/>
          <w:sz w:val="144"/>
          <w:fitText w:val="8925" w:id="1269448704"/>
        </w:rPr>
        <w:t>西安交通大学第二附属医院文</w:t>
      </w:r>
      <w:r w:rsidRPr="00544C58">
        <w:rPr>
          <w:rFonts w:ascii="黑体" w:eastAsia="黑体" w:hint="eastAsia"/>
          <w:b/>
          <w:bCs/>
          <w:color w:val="FF0000"/>
          <w:spacing w:val="8"/>
          <w:w w:val="36"/>
          <w:kern w:val="0"/>
          <w:sz w:val="144"/>
          <w:fitText w:val="8925" w:id="1269448704"/>
        </w:rPr>
        <w:t>件</w:t>
      </w:r>
    </w:p>
    <w:p w:rsidR="00544C58" w:rsidRPr="00F63A54" w:rsidRDefault="00544C58" w:rsidP="00544C58">
      <w:pPr>
        <w:spacing w:line="580" w:lineRule="exact"/>
        <w:jc w:val="center"/>
        <w:rPr>
          <w:rFonts w:ascii="仿宋_GB2312" w:eastAsia="仿宋_GB2312" w:hint="eastAsia"/>
          <w:b/>
          <w:color w:val="000000"/>
          <w:sz w:val="28"/>
          <w:szCs w:val="28"/>
        </w:rPr>
      </w:pPr>
      <w:r w:rsidRPr="00F63A54">
        <w:rPr>
          <w:rFonts w:ascii="仿宋_GB2312" w:eastAsia="仿宋_GB2312" w:hint="eastAsia"/>
          <w:b/>
          <w:color w:val="000000"/>
          <w:sz w:val="28"/>
          <w:szCs w:val="28"/>
        </w:rPr>
        <w:t>西交二院〔2016〕</w:t>
      </w:r>
      <w:r>
        <w:rPr>
          <w:rFonts w:ascii="仿宋_GB2312" w:eastAsia="仿宋_GB2312" w:hint="eastAsia"/>
          <w:b/>
          <w:color w:val="000000"/>
          <w:sz w:val="28"/>
          <w:szCs w:val="28"/>
        </w:rPr>
        <w:t>69</w:t>
      </w:r>
      <w:r w:rsidRPr="00F63A54">
        <w:rPr>
          <w:rFonts w:ascii="仿宋_GB2312" w:eastAsia="仿宋_GB2312" w:hint="eastAsia"/>
          <w:b/>
          <w:color w:val="000000"/>
          <w:sz w:val="28"/>
          <w:szCs w:val="28"/>
        </w:rPr>
        <w:t>号</w:t>
      </w:r>
    </w:p>
    <w:p w:rsidR="00544C58" w:rsidRPr="00CF1B03" w:rsidRDefault="00544C58" w:rsidP="00544C58">
      <w:pPr>
        <w:jc w:val="center"/>
        <w:rPr>
          <w:rFonts w:hint="eastAsia"/>
          <w:b/>
          <w:bCs/>
          <w:color w:val="000000"/>
          <w:kern w:val="0"/>
          <w:sz w:val="36"/>
          <w:szCs w:val="32"/>
        </w:rPr>
      </w:pPr>
      <w:r>
        <w:rPr>
          <w:rFonts w:eastAsia="方正大标宋简体"/>
          <w:noProof/>
          <w:color w:val="FF0000"/>
          <w:spacing w:val="-38"/>
          <w:sz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139700</wp:posOffset>
                </wp:positionV>
                <wp:extent cx="6057900" cy="0"/>
                <wp:effectExtent l="19050" t="20320" r="19050" b="177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lLNMQIAADQ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" strokecolor="red" strokeweight="2.25pt"/>
            </w:pict>
          </mc:Fallback>
        </mc:AlternateContent>
      </w:r>
    </w:p>
    <w:p w:rsidR="00544C58" w:rsidRPr="00CD4392" w:rsidRDefault="00544C58" w:rsidP="00544C58">
      <w:pPr>
        <w:jc w:val="center"/>
        <w:rPr>
          <w:rFonts w:ascii="宋体" w:hAnsi="宋体"/>
          <w:b/>
          <w:sz w:val="32"/>
          <w:szCs w:val="36"/>
        </w:rPr>
      </w:pPr>
      <w:r w:rsidRPr="00CD4392">
        <w:rPr>
          <w:rFonts w:ascii="宋体" w:hAnsi="宋体" w:hint="eastAsia"/>
          <w:b/>
          <w:sz w:val="32"/>
          <w:szCs w:val="36"/>
        </w:rPr>
        <w:t>西安交通大学第二附属医院</w:t>
      </w:r>
      <w:bookmarkStart w:id="0" w:name="_GoBack"/>
      <w:bookmarkEnd w:id="0"/>
    </w:p>
    <w:p w:rsidR="00544C58" w:rsidRPr="00CD4392" w:rsidRDefault="00544C58" w:rsidP="00544C58">
      <w:pPr>
        <w:jc w:val="center"/>
        <w:rPr>
          <w:rFonts w:ascii="宋体" w:hAnsi="宋体"/>
          <w:sz w:val="32"/>
          <w:szCs w:val="36"/>
        </w:rPr>
      </w:pPr>
      <w:r w:rsidRPr="00CD4392">
        <w:rPr>
          <w:rFonts w:ascii="宋体" w:hAnsi="宋体" w:hint="eastAsia"/>
          <w:b/>
          <w:sz w:val="32"/>
          <w:szCs w:val="36"/>
        </w:rPr>
        <w:t>人员返聘工作管理办法（试行）</w:t>
      </w:r>
    </w:p>
    <w:p w:rsidR="00544C58" w:rsidRDefault="00544C58" w:rsidP="00544C58">
      <w:pPr>
        <w:spacing w:line="600" w:lineRule="exact"/>
        <w:ind w:firstLineChars="200" w:firstLine="560"/>
        <w:rPr>
          <w:rFonts w:ascii="仿宋_GB2312" w:eastAsia="仿宋_GB2312" w:hAnsi="宋体" w:cs="Arial" w:hint="eastAsia"/>
          <w:color w:val="2A2A2A"/>
          <w:kern w:val="0"/>
          <w:sz w:val="28"/>
          <w:szCs w:val="32"/>
        </w:rPr>
      </w:pP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sidRPr="008F6CCA">
        <w:rPr>
          <w:rFonts w:ascii="仿宋_GB2312" w:eastAsia="仿宋_GB2312" w:hAnsi="宋体" w:cs="Arial" w:hint="eastAsia"/>
          <w:color w:val="2A2A2A"/>
          <w:kern w:val="0"/>
          <w:sz w:val="28"/>
          <w:szCs w:val="32"/>
        </w:rPr>
        <w:t>为了加强和规范人员返聘管理工作，充分发挥退休专家的传、帮、带作用，最大限度地发挥我院卫生人才资源，进一步提升医疗技术水平，结合我院工作实际，特制定本办法。</w:t>
      </w:r>
    </w:p>
    <w:p w:rsidR="00544C58" w:rsidRPr="008F6CCA" w:rsidRDefault="00544C58" w:rsidP="00544C58">
      <w:pPr>
        <w:spacing w:line="600" w:lineRule="exact"/>
        <w:ind w:firstLineChars="200" w:firstLine="562"/>
        <w:rPr>
          <w:rFonts w:ascii="仿宋_GB2312" w:eastAsia="仿宋_GB2312" w:hAnsi="宋体" w:cs="Arial"/>
          <w:b/>
          <w:color w:val="2A2A2A"/>
          <w:kern w:val="0"/>
          <w:sz w:val="28"/>
          <w:szCs w:val="32"/>
        </w:rPr>
      </w:pPr>
      <w:r w:rsidRPr="008F6CCA">
        <w:rPr>
          <w:rFonts w:ascii="仿宋_GB2312" w:eastAsia="仿宋_GB2312" w:hAnsi="宋体" w:cs="Arial" w:hint="eastAsia"/>
          <w:b/>
          <w:color w:val="2A2A2A"/>
          <w:kern w:val="0"/>
          <w:sz w:val="28"/>
          <w:szCs w:val="32"/>
        </w:rPr>
        <w:t>第一条  返聘范围</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sidRPr="008F6CCA">
        <w:rPr>
          <w:rFonts w:ascii="仿宋_GB2312" w:eastAsia="仿宋_GB2312" w:hAnsi="宋体" w:cs="Arial" w:hint="eastAsia"/>
          <w:color w:val="2A2A2A"/>
          <w:kern w:val="0"/>
          <w:sz w:val="28"/>
          <w:szCs w:val="32"/>
        </w:rPr>
        <w:t>仅限于临床、医技科室已办理退休手续的高级专业技术人员。党政、后勤管理科室原则上不予返聘，确因工作需要可短期聘用，一般不超过三个月。</w:t>
      </w:r>
    </w:p>
    <w:p w:rsidR="00544C58" w:rsidRPr="008F6CCA" w:rsidRDefault="00544C58" w:rsidP="00544C58">
      <w:pPr>
        <w:spacing w:line="600" w:lineRule="exact"/>
        <w:ind w:firstLineChars="200" w:firstLine="562"/>
        <w:rPr>
          <w:rFonts w:ascii="仿宋_GB2312" w:eastAsia="仿宋_GB2312" w:hAnsi="宋体" w:cs="Arial"/>
          <w:b/>
          <w:color w:val="2A2A2A"/>
          <w:kern w:val="0"/>
          <w:sz w:val="28"/>
          <w:szCs w:val="32"/>
        </w:rPr>
      </w:pPr>
      <w:r w:rsidRPr="008F6CCA">
        <w:rPr>
          <w:rFonts w:ascii="仿宋_GB2312" w:eastAsia="仿宋_GB2312" w:hAnsi="宋体" w:cs="Arial" w:hint="eastAsia"/>
          <w:b/>
          <w:color w:val="2A2A2A"/>
          <w:kern w:val="0"/>
          <w:sz w:val="28"/>
          <w:szCs w:val="32"/>
        </w:rPr>
        <w:t>第二条  返聘办法</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sidRPr="008F6CCA">
        <w:rPr>
          <w:rFonts w:ascii="仿宋_GB2312" w:eastAsia="仿宋_GB2312" w:hAnsi="宋体" w:cs="Arial" w:hint="eastAsia"/>
          <w:color w:val="2A2A2A"/>
          <w:kern w:val="0"/>
          <w:sz w:val="28"/>
          <w:szCs w:val="32"/>
        </w:rPr>
        <w:t>返聘退休专家实</w:t>
      </w:r>
      <w:proofErr w:type="gramStart"/>
      <w:r w:rsidRPr="008F6CCA">
        <w:rPr>
          <w:rFonts w:ascii="仿宋_GB2312" w:eastAsia="仿宋_GB2312" w:hAnsi="宋体" w:cs="Arial" w:hint="eastAsia"/>
          <w:color w:val="2A2A2A"/>
          <w:kern w:val="0"/>
          <w:sz w:val="28"/>
          <w:szCs w:val="32"/>
        </w:rPr>
        <w:t>行院科</w:t>
      </w:r>
      <w:proofErr w:type="gramEnd"/>
      <w:r w:rsidRPr="008F6CCA">
        <w:rPr>
          <w:rFonts w:ascii="仿宋_GB2312" w:eastAsia="仿宋_GB2312" w:hAnsi="宋体" w:cs="Arial" w:hint="eastAsia"/>
          <w:color w:val="2A2A2A"/>
          <w:kern w:val="0"/>
          <w:sz w:val="28"/>
          <w:szCs w:val="32"/>
        </w:rPr>
        <w:t>两级返聘。医院返聘专家岗位分为返聘顾问、返聘专家、返聘医师。</w:t>
      </w:r>
    </w:p>
    <w:p w:rsidR="00544C58" w:rsidRPr="008F6CCA" w:rsidRDefault="00544C58" w:rsidP="00544C58">
      <w:pPr>
        <w:spacing w:line="600" w:lineRule="exact"/>
        <w:ind w:firstLineChars="200" w:firstLine="562"/>
        <w:rPr>
          <w:rFonts w:ascii="仿宋_GB2312" w:eastAsia="仿宋_GB2312" w:hAnsi="宋体" w:cs="Arial"/>
          <w:b/>
          <w:color w:val="2A2A2A"/>
          <w:kern w:val="0"/>
          <w:sz w:val="28"/>
          <w:szCs w:val="32"/>
        </w:rPr>
      </w:pPr>
      <w:r w:rsidRPr="008F6CCA">
        <w:rPr>
          <w:rFonts w:ascii="仿宋_GB2312" w:eastAsia="仿宋_GB2312" w:hAnsi="宋体" w:cs="Arial" w:hint="eastAsia"/>
          <w:b/>
          <w:color w:val="2A2A2A"/>
          <w:kern w:val="0"/>
          <w:sz w:val="28"/>
          <w:szCs w:val="32"/>
        </w:rPr>
        <w:t>第三条  返聘岗位及条件</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sidRPr="008F6CCA">
        <w:rPr>
          <w:rFonts w:ascii="仿宋_GB2312" w:eastAsia="仿宋_GB2312" w:hAnsi="宋体" w:cs="Arial" w:hint="eastAsia"/>
          <w:color w:val="2A2A2A"/>
          <w:kern w:val="0"/>
          <w:sz w:val="28"/>
          <w:szCs w:val="32"/>
        </w:rPr>
        <w:t>一、医院返聘</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1. </w:t>
      </w:r>
      <w:r w:rsidRPr="008F6CCA">
        <w:rPr>
          <w:rFonts w:ascii="仿宋_GB2312" w:eastAsia="仿宋_GB2312" w:hAnsi="宋体" w:cs="Arial" w:hint="eastAsia"/>
          <w:color w:val="2A2A2A"/>
          <w:kern w:val="0"/>
          <w:sz w:val="28"/>
          <w:szCs w:val="32"/>
        </w:rPr>
        <w:t>返聘顾问</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（1）</w:t>
      </w:r>
      <w:r w:rsidRPr="008F6CCA">
        <w:rPr>
          <w:rFonts w:ascii="仿宋_GB2312" w:eastAsia="仿宋_GB2312" w:hAnsi="宋体" w:cs="Arial" w:hint="eastAsia"/>
          <w:color w:val="2A2A2A"/>
          <w:kern w:val="0"/>
          <w:sz w:val="28"/>
          <w:szCs w:val="32"/>
        </w:rPr>
        <w:t>具有正高级专业技术职务，德高望众，医术精湛，在省内外享有较高的学术地位和知名度，为学科建设做出卓越贡献；</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lastRenderedPageBreak/>
        <w:t>（2）</w:t>
      </w:r>
      <w:r w:rsidRPr="008F6CCA">
        <w:rPr>
          <w:rFonts w:ascii="仿宋_GB2312" w:eastAsia="仿宋_GB2312" w:hAnsi="宋体" w:cs="Arial" w:hint="eastAsia"/>
          <w:color w:val="2A2A2A"/>
          <w:kern w:val="0"/>
          <w:sz w:val="28"/>
          <w:szCs w:val="32"/>
        </w:rPr>
        <w:t>身体健康，年龄一般在70岁～75岁之间，能胜任临床指导工作，指导科室临床工作每周至少在15小时以上；</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（3）</w:t>
      </w:r>
      <w:r w:rsidRPr="008F6CCA">
        <w:rPr>
          <w:rFonts w:ascii="仿宋_GB2312" w:eastAsia="仿宋_GB2312" w:hAnsi="宋体" w:cs="Arial" w:hint="eastAsia"/>
          <w:color w:val="2A2A2A"/>
          <w:kern w:val="0"/>
          <w:sz w:val="28"/>
          <w:szCs w:val="32"/>
        </w:rPr>
        <w:t>曾在国家级学会担任常委、专业组任组长或副组长，或省级学会担任副主任委员以上职务，或享受国务院或省政府突出贡献专家称号或享受国务院或省政府特殊津贴者。</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2. </w:t>
      </w:r>
      <w:r w:rsidRPr="008F6CCA">
        <w:rPr>
          <w:rFonts w:ascii="仿宋_GB2312" w:eastAsia="仿宋_GB2312" w:hAnsi="宋体" w:cs="Arial" w:hint="eastAsia"/>
          <w:color w:val="2A2A2A"/>
          <w:kern w:val="0"/>
          <w:sz w:val="28"/>
          <w:szCs w:val="32"/>
        </w:rPr>
        <w:t>返聘专家</w:t>
      </w:r>
    </w:p>
    <w:p w:rsidR="00544C58" w:rsidRPr="00183CA8" w:rsidRDefault="00544C58" w:rsidP="00544C58">
      <w:pPr>
        <w:spacing w:line="600" w:lineRule="exact"/>
        <w:ind w:firstLineChars="200" w:firstLine="562"/>
        <w:rPr>
          <w:rFonts w:ascii="仿宋_GB2312" w:eastAsia="仿宋_GB2312" w:hAnsi="宋体" w:cs="Arial"/>
          <w:b/>
          <w:color w:val="FF0000"/>
          <w:kern w:val="0"/>
          <w:sz w:val="28"/>
          <w:szCs w:val="32"/>
        </w:rPr>
      </w:pPr>
      <w:r w:rsidRPr="00183CA8">
        <w:rPr>
          <w:rFonts w:ascii="仿宋_GB2312" w:eastAsia="仿宋_GB2312" w:hAnsi="宋体" w:cs="Arial" w:hint="eastAsia"/>
          <w:b/>
          <w:color w:val="2A2A2A"/>
          <w:kern w:val="0"/>
          <w:sz w:val="28"/>
          <w:szCs w:val="32"/>
        </w:rPr>
        <w:t>（1）</w:t>
      </w:r>
      <w:r w:rsidRPr="00183CA8">
        <w:rPr>
          <w:rFonts w:ascii="仿宋_GB2312" w:eastAsia="仿宋_GB2312" w:hAnsi="宋体" w:cs="Arial" w:hint="eastAsia"/>
          <w:b/>
          <w:color w:val="FF0000"/>
          <w:kern w:val="0"/>
          <w:sz w:val="28"/>
          <w:szCs w:val="32"/>
        </w:rPr>
        <w:t>具有正高级专业技术职务，医德高尚，在本专业领域享有较高的学术地位与知名度，为学科的建设与发展做出突出贡献；</w:t>
      </w:r>
    </w:p>
    <w:p w:rsidR="00544C58" w:rsidRPr="00183CA8" w:rsidRDefault="00544C58" w:rsidP="00544C58">
      <w:pPr>
        <w:spacing w:line="600" w:lineRule="exact"/>
        <w:ind w:firstLineChars="200" w:firstLine="562"/>
        <w:rPr>
          <w:rFonts w:ascii="仿宋_GB2312" w:eastAsia="仿宋_GB2312" w:hAnsi="宋体" w:cs="Arial"/>
          <w:b/>
          <w:color w:val="FF0000"/>
          <w:kern w:val="0"/>
          <w:sz w:val="28"/>
          <w:szCs w:val="32"/>
        </w:rPr>
      </w:pPr>
      <w:r w:rsidRPr="00183CA8">
        <w:rPr>
          <w:rFonts w:ascii="仿宋_GB2312" w:eastAsia="仿宋_GB2312" w:hAnsi="宋体" w:cs="Arial" w:hint="eastAsia"/>
          <w:b/>
          <w:color w:val="FF0000"/>
          <w:kern w:val="0"/>
          <w:sz w:val="28"/>
          <w:szCs w:val="32"/>
        </w:rPr>
        <w:t>（2）身体健康，年龄在70岁以下，能全职胜任临床工作，工作量应与在职同级别专家一致；</w:t>
      </w:r>
    </w:p>
    <w:p w:rsidR="00544C58" w:rsidRPr="00183CA8" w:rsidRDefault="00544C58" w:rsidP="00544C58">
      <w:pPr>
        <w:spacing w:line="600" w:lineRule="exact"/>
        <w:ind w:firstLineChars="200" w:firstLine="562"/>
        <w:rPr>
          <w:rFonts w:ascii="仿宋_GB2312" w:eastAsia="仿宋_GB2312" w:hAnsi="宋体" w:cs="Arial"/>
          <w:b/>
          <w:color w:val="FF0000"/>
          <w:kern w:val="0"/>
          <w:sz w:val="28"/>
          <w:szCs w:val="32"/>
        </w:rPr>
      </w:pPr>
      <w:r w:rsidRPr="00183CA8">
        <w:rPr>
          <w:rFonts w:ascii="仿宋_GB2312" w:eastAsia="仿宋_GB2312" w:hAnsi="宋体" w:cs="Arial" w:hint="eastAsia"/>
          <w:b/>
          <w:color w:val="FF0000"/>
          <w:kern w:val="0"/>
          <w:sz w:val="28"/>
          <w:szCs w:val="32"/>
        </w:rPr>
        <w:t>（3）曾在国家级学会担任常委、专业组任组长或副组长，或在省级学会担任副主任委员以上职务，或享受国务院或省政府突出贡献专家称号或享受国务院或省政府特殊津贴者，或聘任为三级专业技术岗位（二级主</w:t>
      </w:r>
      <w:smartTag w:uri="urn:schemas-microsoft-com:office:smarttags" w:element="PersonName">
        <w:smartTagPr>
          <w:attr w:name="ProductID" w:val="任"/>
        </w:smartTagPr>
        <w:r w:rsidRPr="00183CA8">
          <w:rPr>
            <w:rFonts w:ascii="仿宋_GB2312" w:eastAsia="仿宋_GB2312" w:hAnsi="宋体" w:cs="Arial" w:hint="eastAsia"/>
            <w:b/>
            <w:color w:val="FF0000"/>
            <w:kern w:val="0"/>
            <w:sz w:val="28"/>
            <w:szCs w:val="32"/>
          </w:rPr>
          <w:t>任</w:t>
        </w:r>
      </w:smartTag>
      <w:r w:rsidRPr="00183CA8">
        <w:rPr>
          <w:rFonts w:ascii="仿宋_GB2312" w:eastAsia="仿宋_GB2312" w:hAnsi="宋体" w:cs="Arial" w:hint="eastAsia"/>
          <w:b/>
          <w:color w:val="FF0000"/>
          <w:kern w:val="0"/>
          <w:sz w:val="28"/>
          <w:szCs w:val="32"/>
        </w:rPr>
        <w:t>医师）者。</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3. </w:t>
      </w:r>
      <w:r w:rsidRPr="008F6CCA">
        <w:rPr>
          <w:rFonts w:ascii="仿宋_GB2312" w:eastAsia="仿宋_GB2312" w:hAnsi="宋体" w:cs="Arial" w:hint="eastAsia"/>
          <w:color w:val="2A2A2A"/>
          <w:kern w:val="0"/>
          <w:sz w:val="28"/>
          <w:szCs w:val="32"/>
        </w:rPr>
        <w:t>返聘医师</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（1）</w:t>
      </w:r>
      <w:r w:rsidRPr="008F6CCA">
        <w:rPr>
          <w:rFonts w:ascii="仿宋_GB2312" w:eastAsia="仿宋_GB2312" w:hAnsi="宋体" w:cs="Arial" w:hint="eastAsia"/>
          <w:color w:val="2A2A2A"/>
          <w:kern w:val="0"/>
          <w:sz w:val="28"/>
          <w:szCs w:val="32"/>
        </w:rPr>
        <w:t>具有副高级以上专业技术职务，专业技术水平较高，有较丰富的临床工作经验；</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（2）</w:t>
      </w:r>
      <w:r w:rsidRPr="008F6CCA">
        <w:rPr>
          <w:rFonts w:ascii="仿宋_GB2312" w:eastAsia="仿宋_GB2312" w:hAnsi="宋体" w:cs="Arial" w:hint="eastAsia"/>
          <w:color w:val="2A2A2A"/>
          <w:kern w:val="0"/>
          <w:sz w:val="28"/>
          <w:szCs w:val="32"/>
        </w:rPr>
        <w:t>身体健康，年龄在65岁以下，能全职胜任临床工作，工作量应与在职同级别专家一致；</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（3）</w:t>
      </w:r>
      <w:r w:rsidRPr="008F6CCA">
        <w:rPr>
          <w:rFonts w:ascii="仿宋_GB2312" w:eastAsia="仿宋_GB2312" w:hAnsi="宋体" w:cs="Arial" w:hint="eastAsia"/>
          <w:color w:val="2A2A2A"/>
          <w:kern w:val="0"/>
          <w:sz w:val="28"/>
          <w:szCs w:val="32"/>
        </w:rPr>
        <w:t>所在学科无高级专业技术职务者。</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sidRPr="008F6CCA">
        <w:rPr>
          <w:rFonts w:ascii="仿宋_GB2312" w:eastAsia="仿宋_GB2312" w:hAnsi="宋体" w:cs="Arial" w:hint="eastAsia"/>
          <w:color w:val="2A2A2A"/>
          <w:kern w:val="0"/>
          <w:sz w:val="28"/>
          <w:szCs w:val="32"/>
        </w:rPr>
        <w:t>二、科室返聘</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1. </w:t>
      </w:r>
      <w:r w:rsidRPr="008F6CCA">
        <w:rPr>
          <w:rFonts w:ascii="仿宋_GB2312" w:eastAsia="仿宋_GB2312" w:hAnsi="宋体" w:cs="Arial" w:hint="eastAsia"/>
          <w:color w:val="2A2A2A"/>
          <w:kern w:val="0"/>
          <w:sz w:val="28"/>
          <w:szCs w:val="32"/>
        </w:rPr>
        <w:t>未达到医院返聘条件，科室工作需要的；</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2. </w:t>
      </w:r>
      <w:r w:rsidRPr="008F6CCA">
        <w:rPr>
          <w:rFonts w:ascii="仿宋_GB2312" w:eastAsia="仿宋_GB2312" w:hAnsi="宋体" w:cs="Arial" w:hint="eastAsia"/>
          <w:color w:val="2A2A2A"/>
          <w:kern w:val="0"/>
          <w:sz w:val="28"/>
          <w:szCs w:val="32"/>
        </w:rPr>
        <w:t>身体健康，年龄在70岁以下，有较丰富的临床工作经验，能</w:t>
      </w:r>
      <w:r w:rsidRPr="008F6CCA">
        <w:rPr>
          <w:rFonts w:ascii="仿宋_GB2312" w:eastAsia="仿宋_GB2312" w:hAnsi="宋体" w:cs="Arial" w:hint="eastAsia"/>
          <w:color w:val="2A2A2A"/>
          <w:kern w:val="0"/>
          <w:sz w:val="28"/>
          <w:szCs w:val="32"/>
        </w:rPr>
        <w:lastRenderedPageBreak/>
        <w:t>够胜任临床工作。</w:t>
      </w:r>
    </w:p>
    <w:p w:rsidR="00544C58" w:rsidRPr="008F6CCA" w:rsidRDefault="00544C58" w:rsidP="00544C58">
      <w:pPr>
        <w:spacing w:line="600" w:lineRule="exact"/>
        <w:ind w:firstLineChars="200" w:firstLine="562"/>
        <w:rPr>
          <w:rFonts w:ascii="仿宋_GB2312" w:eastAsia="仿宋_GB2312" w:hAnsi="宋体" w:cs="Arial"/>
          <w:b/>
          <w:color w:val="2A2A2A"/>
          <w:kern w:val="0"/>
          <w:sz w:val="28"/>
          <w:szCs w:val="32"/>
        </w:rPr>
      </w:pPr>
      <w:r w:rsidRPr="008F6CCA">
        <w:rPr>
          <w:rFonts w:ascii="仿宋_GB2312" w:eastAsia="仿宋_GB2312" w:hAnsi="宋体" w:cs="Arial" w:hint="eastAsia"/>
          <w:b/>
          <w:color w:val="2A2A2A"/>
          <w:kern w:val="0"/>
          <w:sz w:val="28"/>
          <w:szCs w:val="32"/>
        </w:rPr>
        <w:t>第四条 返聘程序</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1. </w:t>
      </w:r>
      <w:r w:rsidRPr="008F6CCA">
        <w:rPr>
          <w:rFonts w:ascii="仿宋_GB2312" w:eastAsia="仿宋_GB2312" w:hAnsi="宋体" w:cs="Arial" w:hint="eastAsia"/>
          <w:color w:val="2A2A2A"/>
          <w:kern w:val="0"/>
          <w:sz w:val="28"/>
          <w:szCs w:val="32"/>
        </w:rPr>
        <w:t>每年年度末，本人提出申请，科室根据临床工作实际情况，提出返聘各类专家计划及名单，并制定相应的工作目标与任务，报人力资源部审核，提交院长办公会审批。未经医院审批科室自行返聘的人员自退休之日起将停止院内一切诊疗活动。</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2. </w:t>
      </w:r>
      <w:r w:rsidRPr="008F6CCA">
        <w:rPr>
          <w:rFonts w:ascii="仿宋_GB2312" w:eastAsia="仿宋_GB2312" w:hAnsi="宋体" w:cs="Arial" w:hint="eastAsia"/>
          <w:color w:val="2A2A2A"/>
          <w:kern w:val="0"/>
          <w:sz w:val="28"/>
          <w:szCs w:val="32"/>
        </w:rPr>
        <w:t>医院、科室与返聘专家签订工作任务书，返聘期限为一年，期满后即自然终止，科室如工作需要，需重新申请续聘。</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3. </w:t>
      </w:r>
      <w:r w:rsidRPr="008F6CCA">
        <w:rPr>
          <w:rFonts w:ascii="仿宋_GB2312" w:eastAsia="仿宋_GB2312" w:hAnsi="宋体" w:cs="Arial" w:hint="eastAsia"/>
          <w:color w:val="2A2A2A"/>
          <w:kern w:val="0"/>
          <w:sz w:val="28"/>
          <w:szCs w:val="32"/>
        </w:rPr>
        <w:t>党政、后勤管理科室确因工作需要短期聘用退休人员时，科室提出申请，报人力资源部审批。</w:t>
      </w:r>
    </w:p>
    <w:p w:rsidR="00544C58" w:rsidRPr="008F6CCA" w:rsidRDefault="00544C58" w:rsidP="00544C58">
      <w:pPr>
        <w:spacing w:line="600" w:lineRule="exact"/>
        <w:ind w:firstLineChars="200" w:firstLine="562"/>
        <w:rPr>
          <w:rFonts w:ascii="仿宋_GB2312" w:eastAsia="仿宋_GB2312" w:hAnsi="宋体" w:cs="Arial"/>
          <w:b/>
          <w:color w:val="2A2A2A"/>
          <w:kern w:val="0"/>
          <w:sz w:val="28"/>
          <w:szCs w:val="32"/>
        </w:rPr>
      </w:pPr>
      <w:r w:rsidRPr="008F6CCA">
        <w:rPr>
          <w:rFonts w:ascii="仿宋_GB2312" w:eastAsia="仿宋_GB2312" w:hAnsi="宋体" w:cs="Arial" w:hint="eastAsia"/>
          <w:b/>
          <w:color w:val="2A2A2A"/>
          <w:kern w:val="0"/>
          <w:sz w:val="28"/>
          <w:szCs w:val="32"/>
        </w:rPr>
        <w:t>第五条 返聘人员的管理与考核</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1. </w:t>
      </w:r>
      <w:r w:rsidRPr="008F6CCA">
        <w:rPr>
          <w:rFonts w:ascii="仿宋_GB2312" w:eastAsia="仿宋_GB2312" w:hAnsi="宋体" w:cs="Arial" w:hint="eastAsia"/>
          <w:color w:val="2A2A2A"/>
          <w:kern w:val="0"/>
          <w:sz w:val="28"/>
          <w:szCs w:val="32"/>
        </w:rPr>
        <w:t>返聘科室应加强返聘专家的管理，做好返聘专家工作安排及考勤管理工作。</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2. </w:t>
      </w:r>
      <w:r w:rsidRPr="008F6CCA">
        <w:rPr>
          <w:rFonts w:ascii="仿宋_GB2312" w:eastAsia="仿宋_GB2312" w:hAnsi="宋体" w:cs="Arial" w:hint="eastAsia"/>
          <w:color w:val="2A2A2A"/>
          <w:kern w:val="0"/>
          <w:sz w:val="28"/>
          <w:szCs w:val="32"/>
        </w:rPr>
        <w:t>工作时间内，返聘专家、返聘医师不得在外单位从事门诊、查房、手术等日常临床工作。</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3. </w:t>
      </w:r>
      <w:r w:rsidRPr="008F6CCA">
        <w:rPr>
          <w:rFonts w:ascii="仿宋_GB2312" w:eastAsia="仿宋_GB2312" w:hAnsi="宋体" w:cs="Arial" w:hint="eastAsia"/>
          <w:color w:val="2A2A2A"/>
          <w:kern w:val="0"/>
          <w:sz w:val="28"/>
          <w:szCs w:val="32"/>
        </w:rPr>
        <w:t>返聘期满，科室应对返聘专家按年度工作目标与任务从职业道德、临床工作量、劳动纪律等方面进行考核，考核结果报人力资源部作为下年度续聘的主要依据。</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4. </w:t>
      </w:r>
      <w:r w:rsidRPr="008F6CCA">
        <w:rPr>
          <w:rFonts w:ascii="仿宋_GB2312" w:eastAsia="仿宋_GB2312" w:hAnsi="宋体" w:cs="Arial" w:hint="eastAsia"/>
          <w:color w:val="2A2A2A"/>
          <w:kern w:val="0"/>
          <w:sz w:val="28"/>
          <w:szCs w:val="32"/>
        </w:rPr>
        <w:t>返聘期内有下列情况之一者，医院可终止返聘并下年度不再续聘：</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（1）</w:t>
      </w:r>
      <w:r w:rsidRPr="008F6CCA">
        <w:rPr>
          <w:rFonts w:ascii="仿宋_GB2312" w:eastAsia="仿宋_GB2312" w:hAnsi="宋体" w:cs="Arial" w:hint="eastAsia"/>
          <w:color w:val="2A2A2A"/>
          <w:kern w:val="0"/>
          <w:sz w:val="28"/>
          <w:szCs w:val="32"/>
        </w:rPr>
        <w:t>因各种原因，未能完成年度临床指导或临床工作目标与任务；</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（2）</w:t>
      </w:r>
      <w:r w:rsidRPr="008F6CCA">
        <w:rPr>
          <w:rFonts w:ascii="仿宋_GB2312" w:eastAsia="仿宋_GB2312" w:hAnsi="宋体" w:cs="Arial" w:hint="eastAsia"/>
          <w:color w:val="2A2A2A"/>
          <w:kern w:val="0"/>
          <w:sz w:val="28"/>
          <w:szCs w:val="32"/>
        </w:rPr>
        <w:t>违反医院规章制度与劳动纪律，私自在外单位从事医疗活</w:t>
      </w:r>
      <w:r w:rsidRPr="008F6CCA">
        <w:rPr>
          <w:rFonts w:ascii="仿宋_GB2312" w:eastAsia="仿宋_GB2312" w:hAnsi="宋体" w:cs="Arial" w:hint="eastAsia"/>
          <w:color w:val="2A2A2A"/>
          <w:kern w:val="0"/>
          <w:sz w:val="28"/>
          <w:szCs w:val="32"/>
        </w:rPr>
        <w:lastRenderedPageBreak/>
        <w:t>动；</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（3）</w:t>
      </w:r>
      <w:r w:rsidRPr="008F6CCA">
        <w:rPr>
          <w:rFonts w:ascii="仿宋_GB2312" w:eastAsia="仿宋_GB2312" w:hAnsi="宋体" w:cs="Arial" w:hint="eastAsia"/>
          <w:color w:val="2A2A2A"/>
          <w:kern w:val="0"/>
          <w:sz w:val="28"/>
          <w:szCs w:val="32"/>
        </w:rPr>
        <w:t>私自向外单位介绍病人或手术；</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（4）</w:t>
      </w:r>
      <w:r w:rsidRPr="008F6CCA">
        <w:rPr>
          <w:rFonts w:ascii="仿宋_GB2312" w:eastAsia="仿宋_GB2312" w:hAnsi="宋体" w:cs="Arial" w:hint="eastAsia"/>
          <w:color w:val="2A2A2A"/>
          <w:kern w:val="0"/>
          <w:sz w:val="28"/>
          <w:szCs w:val="32"/>
        </w:rPr>
        <w:t>返聘期一年内病事假累计超过3个月。</w:t>
      </w:r>
    </w:p>
    <w:p w:rsidR="00544C58" w:rsidRPr="008F6CCA" w:rsidRDefault="00544C58" w:rsidP="00544C58">
      <w:pPr>
        <w:spacing w:line="600" w:lineRule="exact"/>
        <w:ind w:firstLineChars="200" w:firstLine="562"/>
        <w:rPr>
          <w:rFonts w:ascii="仿宋_GB2312" w:eastAsia="仿宋_GB2312" w:hAnsi="宋体" w:cs="Arial"/>
          <w:b/>
          <w:color w:val="2A2A2A"/>
          <w:kern w:val="0"/>
          <w:sz w:val="28"/>
          <w:szCs w:val="32"/>
        </w:rPr>
      </w:pPr>
      <w:r w:rsidRPr="008F6CCA">
        <w:rPr>
          <w:rFonts w:ascii="仿宋_GB2312" w:eastAsia="仿宋_GB2312" w:hAnsi="宋体" w:cs="Arial" w:hint="eastAsia"/>
          <w:b/>
          <w:color w:val="2A2A2A"/>
          <w:kern w:val="0"/>
          <w:sz w:val="28"/>
          <w:szCs w:val="32"/>
        </w:rPr>
        <w:t>第六条 返聘人员待遇</w:t>
      </w:r>
    </w:p>
    <w:p w:rsidR="00544C58" w:rsidRPr="00183CA8" w:rsidRDefault="00544C58" w:rsidP="00544C58">
      <w:pPr>
        <w:spacing w:line="600" w:lineRule="exact"/>
        <w:ind w:firstLineChars="200" w:firstLine="562"/>
        <w:rPr>
          <w:rFonts w:ascii="仿宋_GB2312" w:eastAsia="仿宋_GB2312" w:hAnsi="宋体" w:cs="Arial"/>
          <w:b/>
          <w:color w:val="FF0000"/>
          <w:kern w:val="0"/>
          <w:sz w:val="28"/>
          <w:szCs w:val="32"/>
        </w:rPr>
      </w:pPr>
      <w:r w:rsidRPr="00183CA8">
        <w:rPr>
          <w:rFonts w:ascii="仿宋_GB2312" w:eastAsia="仿宋_GB2312" w:hAnsi="宋体" w:cs="Arial" w:hint="eastAsia"/>
          <w:b/>
          <w:color w:val="FF0000"/>
          <w:kern w:val="0"/>
          <w:sz w:val="28"/>
          <w:szCs w:val="32"/>
        </w:rPr>
        <w:t>1. 返聘顾问：享受返聘期限间的工作津贴每月5000元，医院与科室各承担50%，不再享受在岗人员的其他待遇。</w:t>
      </w:r>
    </w:p>
    <w:p w:rsidR="00544C58" w:rsidRPr="00183CA8" w:rsidRDefault="00544C58" w:rsidP="00544C58">
      <w:pPr>
        <w:spacing w:line="600" w:lineRule="exact"/>
        <w:ind w:firstLineChars="200" w:firstLine="562"/>
        <w:rPr>
          <w:rFonts w:ascii="仿宋_GB2312" w:eastAsia="仿宋_GB2312" w:hAnsi="宋体" w:cs="Arial"/>
          <w:b/>
          <w:color w:val="FF0000"/>
          <w:kern w:val="0"/>
          <w:sz w:val="28"/>
          <w:szCs w:val="32"/>
        </w:rPr>
      </w:pPr>
      <w:r w:rsidRPr="00183CA8">
        <w:rPr>
          <w:rFonts w:ascii="仿宋_GB2312" w:eastAsia="仿宋_GB2312" w:hAnsi="宋体" w:cs="Arial" w:hint="eastAsia"/>
          <w:b/>
          <w:color w:val="FF0000"/>
          <w:kern w:val="0"/>
          <w:sz w:val="28"/>
          <w:szCs w:val="32"/>
        </w:rPr>
        <w:t>2. 返聘专家、返聘医师：与在岗人员享受同等的奖金及其他福利待遇，医院发放一份行政平均奖的50%给所在科室，纳入科室奖金统一分配。</w:t>
      </w:r>
    </w:p>
    <w:p w:rsidR="00544C58" w:rsidRPr="00183CA8" w:rsidRDefault="00544C58" w:rsidP="00544C58">
      <w:pPr>
        <w:spacing w:line="600" w:lineRule="exact"/>
        <w:ind w:firstLineChars="200" w:firstLine="562"/>
        <w:rPr>
          <w:rFonts w:ascii="仿宋_GB2312" w:eastAsia="仿宋_GB2312" w:hAnsi="宋体" w:cs="Arial"/>
          <w:b/>
          <w:color w:val="FF0000"/>
          <w:kern w:val="0"/>
          <w:sz w:val="28"/>
          <w:szCs w:val="32"/>
        </w:rPr>
      </w:pPr>
      <w:r w:rsidRPr="00183CA8">
        <w:rPr>
          <w:rFonts w:ascii="仿宋_GB2312" w:eastAsia="仿宋_GB2312" w:hAnsi="宋体" w:cs="Arial" w:hint="eastAsia"/>
          <w:b/>
          <w:color w:val="FF0000"/>
          <w:kern w:val="0"/>
          <w:sz w:val="28"/>
          <w:szCs w:val="32"/>
        </w:rPr>
        <w:t>3. 科室返聘：相关待遇由科室承担。</w:t>
      </w:r>
    </w:p>
    <w:p w:rsidR="00544C58" w:rsidRPr="008F6CCA" w:rsidRDefault="00544C58" w:rsidP="00544C58">
      <w:pPr>
        <w:spacing w:line="600" w:lineRule="exact"/>
        <w:ind w:firstLineChars="200" w:firstLine="562"/>
        <w:rPr>
          <w:rFonts w:ascii="仿宋_GB2312" w:eastAsia="仿宋_GB2312" w:hAnsi="宋体" w:cs="Arial"/>
          <w:b/>
          <w:color w:val="2A2A2A"/>
          <w:kern w:val="0"/>
          <w:sz w:val="28"/>
          <w:szCs w:val="32"/>
        </w:rPr>
      </w:pPr>
      <w:r w:rsidRPr="008F6CCA">
        <w:rPr>
          <w:rFonts w:ascii="仿宋_GB2312" w:eastAsia="仿宋_GB2312" w:hAnsi="宋体" w:cs="Arial" w:hint="eastAsia"/>
          <w:b/>
          <w:color w:val="2A2A2A"/>
          <w:kern w:val="0"/>
          <w:sz w:val="28"/>
          <w:szCs w:val="32"/>
        </w:rPr>
        <w:t>第七条 附则</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1. </w:t>
      </w:r>
      <w:r w:rsidRPr="008F6CCA">
        <w:rPr>
          <w:rFonts w:ascii="仿宋_GB2312" w:eastAsia="仿宋_GB2312" w:hAnsi="宋体" w:cs="Arial" w:hint="eastAsia"/>
          <w:color w:val="2A2A2A"/>
          <w:kern w:val="0"/>
          <w:sz w:val="28"/>
          <w:szCs w:val="32"/>
        </w:rPr>
        <w:t>本办法自</w:t>
      </w:r>
      <w:smartTag w:uri="urn:schemas-microsoft-com:office:smarttags" w:element="chsdate">
        <w:smartTagPr>
          <w:attr w:name="Year" w:val="2016"/>
          <w:attr w:name="Month" w:val="8"/>
          <w:attr w:name="Day" w:val="23"/>
          <w:attr w:name="IsLunarDate" w:val="False"/>
          <w:attr w:name="IsROCDate" w:val="False"/>
        </w:smartTagPr>
        <w:r w:rsidRPr="008F6CCA">
          <w:rPr>
            <w:rFonts w:ascii="仿宋_GB2312" w:eastAsia="仿宋_GB2312" w:hAnsi="宋体" w:cs="Arial" w:hint="eastAsia"/>
            <w:color w:val="2A2A2A"/>
            <w:kern w:val="0"/>
            <w:sz w:val="28"/>
            <w:szCs w:val="32"/>
          </w:rPr>
          <w:t>2016年8月23日</w:t>
        </w:r>
      </w:smartTag>
      <w:r w:rsidRPr="008F6CCA">
        <w:rPr>
          <w:rFonts w:ascii="仿宋_GB2312" w:eastAsia="仿宋_GB2312" w:hAnsi="宋体" w:cs="Arial" w:hint="eastAsia"/>
          <w:color w:val="2A2A2A"/>
          <w:kern w:val="0"/>
          <w:sz w:val="28"/>
          <w:szCs w:val="32"/>
        </w:rPr>
        <w:t>院党政联席会通过之日起执行，此前与本办法不一致的以本办法为准。</w:t>
      </w: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r>
        <w:rPr>
          <w:rFonts w:ascii="仿宋_GB2312" w:eastAsia="仿宋_GB2312" w:hAnsi="宋体" w:cs="Arial" w:hint="eastAsia"/>
          <w:color w:val="2A2A2A"/>
          <w:kern w:val="0"/>
          <w:sz w:val="28"/>
          <w:szCs w:val="32"/>
        </w:rPr>
        <w:t xml:space="preserve">2. </w:t>
      </w:r>
      <w:r w:rsidRPr="008F6CCA">
        <w:rPr>
          <w:rFonts w:ascii="仿宋_GB2312" w:eastAsia="仿宋_GB2312" w:hAnsi="宋体" w:cs="Arial" w:hint="eastAsia"/>
          <w:color w:val="2A2A2A"/>
          <w:kern w:val="0"/>
          <w:sz w:val="28"/>
          <w:szCs w:val="32"/>
        </w:rPr>
        <w:t xml:space="preserve">本办法由人力资源部负责解释。                             </w:t>
      </w:r>
    </w:p>
    <w:p w:rsidR="00544C58" w:rsidRDefault="00544C58" w:rsidP="00544C58">
      <w:pPr>
        <w:spacing w:line="600" w:lineRule="exact"/>
        <w:ind w:firstLineChars="200" w:firstLine="560"/>
        <w:rPr>
          <w:rFonts w:ascii="仿宋_GB2312" w:eastAsia="仿宋_GB2312" w:hAnsi="宋体" w:cs="Arial" w:hint="eastAsia"/>
          <w:color w:val="2A2A2A"/>
          <w:kern w:val="0"/>
          <w:sz w:val="28"/>
          <w:szCs w:val="32"/>
        </w:rPr>
      </w:pPr>
    </w:p>
    <w:p w:rsidR="00544C58" w:rsidRPr="008F6CCA" w:rsidRDefault="00544C58" w:rsidP="00544C58">
      <w:pPr>
        <w:spacing w:line="600" w:lineRule="exact"/>
        <w:ind w:firstLineChars="200" w:firstLine="560"/>
        <w:rPr>
          <w:rFonts w:ascii="仿宋_GB2312" w:eastAsia="仿宋_GB2312" w:hAnsi="宋体" w:cs="Arial"/>
          <w:color w:val="2A2A2A"/>
          <w:kern w:val="0"/>
          <w:sz w:val="28"/>
          <w:szCs w:val="32"/>
        </w:rPr>
      </w:pPr>
    </w:p>
    <w:p w:rsidR="00544C58" w:rsidRPr="00210695" w:rsidRDefault="00544C58" w:rsidP="00544C58">
      <w:pPr>
        <w:widowControl/>
        <w:ind w:firstLineChars="1650" w:firstLine="4620"/>
        <w:rPr>
          <w:rFonts w:ascii="仿宋_GB2312" w:eastAsia="仿宋_GB2312" w:hAnsi="宋体" w:cs="Arial" w:hint="eastAsia"/>
          <w:color w:val="2A2A2A"/>
          <w:kern w:val="0"/>
          <w:sz w:val="28"/>
          <w:szCs w:val="32"/>
        </w:rPr>
      </w:pPr>
      <w:r w:rsidRPr="00210695">
        <w:rPr>
          <w:rFonts w:ascii="仿宋_GB2312" w:eastAsia="仿宋_GB2312" w:hAnsi="宋体" w:cs="Arial" w:hint="eastAsia"/>
          <w:color w:val="2A2A2A"/>
          <w:kern w:val="0"/>
          <w:sz w:val="28"/>
          <w:szCs w:val="32"/>
        </w:rPr>
        <w:t>西安交通大学第二附属医院</w:t>
      </w:r>
    </w:p>
    <w:p w:rsidR="00544C58" w:rsidRPr="00210695" w:rsidRDefault="00544C58" w:rsidP="00544C58">
      <w:pPr>
        <w:widowControl/>
        <w:ind w:firstLineChars="1850" w:firstLine="5180"/>
        <w:rPr>
          <w:rFonts w:ascii="仿宋_GB2312" w:eastAsia="仿宋_GB2312" w:hAnsi="宋体" w:cs="Arial" w:hint="eastAsia"/>
          <w:color w:val="2A2A2A"/>
          <w:kern w:val="0"/>
          <w:sz w:val="28"/>
          <w:szCs w:val="32"/>
        </w:rPr>
      </w:pPr>
      <w:smartTag w:uri="urn:schemas-microsoft-com:office:smarttags" w:element="chsdate">
        <w:smartTagPr>
          <w:attr w:name="Year" w:val="2016"/>
          <w:attr w:name="Month" w:val="9"/>
          <w:attr w:name="Day" w:val="14"/>
          <w:attr w:name="IsLunarDate" w:val="False"/>
          <w:attr w:name="IsROCDate" w:val="False"/>
        </w:smartTagPr>
        <w:r w:rsidRPr="00210695">
          <w:rPr>
            <w:rFonts w:ascii="仿宋_GB2312" w:eastAsia="仿宋_GB2312" w:hAnsi="宋体" w:cs="Arial" w:hint="eastAsia"/>
            <w:color w:val="2A2A2A"/>
            <w:kern w:val="0"/>
            <w:sz w:val="28"/>
            <w:szCs w:val="32"/>
          </w:rPr>
          <w:t>2016年</w:t>
        </w:r>
        <w:r>
          <w:rPr>
            <w:rFonts w:ascii="仿宋_GB2312" w:eastAsia="仿宋_GB2312" w:hAnsi="宋体" w:cs="Arial" w:hint="eastAsia"/>
            <w:color w:val="2A2A2A"/>
            <w:kern w:val="0"/>
            <w:sz w:val="28"/>
            <w:szCs w:val="32"/>
          </w:rPr>
          <w:t>9</w:t>
        </w:r>
        <w:r w:rsidRPr="00210695">
          <w:rPr>
            <w:rFonts w:ascii="仿宋_GB2312" w:eastAsia="仿宋_GB2312" w:hAnsi="宋体" w:cs="Arial" w:hint="eastAsia"/>
            <w:color w:val="2A2A2A"/>
            <w:kern w:val="0"/>
            <w:sz w:val="28"/>
            <w:szCs w:val="32"/>
          </w:rPr>
          <w:t>月</w:t>
        </w:r>
        <w:r>
          <w:rPr>
            <w:rFonts w:ascii="仿宋_GB2312" w:eastAsia="仿宋_GB2312" w:hAnsi="宋体" w:cs="Arial" w:hint="eastAsia"/>
            <w:color w:val="2A2A2A"/>
            <w:kern w:val="0"/>
            <w:sz w:val="28"/>
            <w:szCs w:val="32"/>
          </w:rPr>
          <w:t>14</w:t>
        </w:r>
        <w:r w:rsidRPr="00210695">
          <w:rPr>
            <w:rFonts w:ascii="仿宋_GB2312" w:eastAsia="仿宋_GB2312" w:hAnsi="宋体" w:cs="Arial" w:hint="eastAsia"/>
            <w:color w:val="2A2A2A"/>
            <w:kern w:val="0"/>
            <w:sz w:val="28"/>
            <w:szCs w:val="32"/>
          </w:rPr>
          <w:t>日</w:t>
        </w:r>
      </w:smartTag>
    </w:p>
    <w:p w:rsidR="00544C58" w:rsidRPr="00210695" w:rsidRDefault="00544C58" w:rsidP="00544C58">
      <w:pPr>
        <w:ind w:firstLineChars="1700" w:firstLine="4760"/>
        <w:rPr>
          <w:rFonts w:ascii="仿宋_GB2312" w:eastAsia="仿宋_GB2312" w:hint="eastAsia"/>
          <w:sz w:val="28"/>
          <w:szCs w:val="28"/>
        </w:rPr>
      </w:pPr>
    </w:p>
    <w:p w:rsidR="00544C58" w:rsidRPr="005D3F35" w:rsidRDefault="00544C58" w:rsidP="00544C58">
      <w:pPr>
        <w:ind w:firstLineChars="1700" w:firstLine="4760"/>
        <w:rPr>
          <w:rFonts w:ascii="仿宋_GB2312" w:eastAsia="仿宋_GB2312"/>
          <w:sz w:val="28"/>
          <w:szCs w:val="28"/>
        </w:rPr>
      </w:pPr>
    </w:p>
    <w:p w:rsidR="00544C58" w:rsidRPr="00DE4C35" w:rsidRDefault="00544C58" w:rsidP="00544C58">
      <w:pPr>
        <w:rPr>
          <w:rFonts w:ascii="仿宋_GB2312" w:eastAsia="仿宋_GB2312" w:hint="eastAsia"/>
          <w:b/>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64770</wp:posOffset>
                </wp:positionV>
                <wp:extent cx="5572125" cy="0"/>
                <wp:effectExtent l="9525" t="11430" r="9525" b="762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3pt;margin-top:5.1pt;width:4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"/>
            </w:pict>
          </mc:Fallback>
        </mc:AlternateContent>
      </w: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398145</wp:posOffset>
                </wp:positionV>
                <wp:extent cx="5572125" cy="0"/>
                <wp:effectExtent l="9525" t="11430" r="9525" b="762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3pt;margin-top:31.35pt;width:43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"/>
            </w:pict>
          </mc:Fallback>
        </mc:AlternateContent>
      </w:r>
      <w:r w:rsidRPr="008F6CCA">
        <w:rPr>
          <w:rFonts w:ascii="仿宋_GB2312" w:eastAsia="仿宋_GB2312" w:hint="eastAsia"/>
          <w:noProof/>
          <w:color w:val="000000"/>
          <w:sz w:val="28"/>
          <w:szCs w:val="28"/>
        </w:rPr>
        <w:t xml:space="preserve">西安交通大学第二附属医院      </w:t>
      </w:r>
      <w:smartTag w:uri="urn:schemas-microsoft-com:office:smarttags" w:element="chsdate">
        <w:smartTagPr>
          <w:attr w:name="Year" w:val="2016"/>
          <w:attr w:name="Month" w:val="9"/>
          <w:attr w:name="Day" w:val="14"/>
          <w:attr w:name="IsLunarDate" w:val="False"/>
          <w:attr w:name="IsROCDate" w:val="False"/>
        </w:smartTagPr>
        <w:r w:rsidRPr="008F6CCA">
          <w:rPr>
            <w:rFonts w:ascii="仿宋_GB2312" w:eastAsia="仿宋_GB2312" w:hint="eastAsia"/>
            <w:noProof/>
            <w:color w:val="000000"/>
            <w:sz w:val="28"/>
            <w:szCs w:val="28"/>
          </w:rPr>
          <w:t>2016年</w:t>
        </w:r>
        <w:r>
          <w:rPr>
            <w:rFonts w:ascii="仿宋_GB2312" w:eastAsia="仿宋_GB2312" w:hint="eastAsia"/>
            <w:noProof/>
            <w:color w:val="000000"/>
            <w:sz w:val="28"/>
            <w:szCs w:val="28"/>
          </w:rPr>
          <w:t>9</w:t>
        </w:r>
        <w:r w:rsidRPr="008F6CCA">
          <w:rPr>
            <w:rFonts w:ascii="仿宋_GB2312" w:eastAsia="仿宋_GB2312" w:hint="eastAsia"/>
            <w:noProof/>
            <w:color w:val="000000"/>
            <w:sz w:val="28"/>
            <w:szCs w:val="28"/>
          </w:rPr>
          <w:t>月</w:t>
        </w:r>
        <w:r>
          <w:rPr>
            <w:rFonts w:ascii="仿宋_GB2312" w:eastAsia="仿宋_GB2312" w:hint="eastAsia"/>
            <w:noProof/>
            <w:color w:val="000000"/>
            <w:sz w:val="28"/>
            <w:szCs w:val="28"/>
          </w:rPr>
          <w:t>14</w:t>
        </w:r>
        <w:r w:rsidRPr="008F6CCA">
          <w:rPr>
            <w:rFonts w:ascii="仿宋_GB2312" w:eastAsia="仿宋_GB2312" w:hint="eastAsia"/>
            <w:noProof/>
            <w:color w:val="000000"/>
            <w:sz w:val="28"/>
            <w:szCs w:val="28"/>
          </w:rPr>
          <w:t>日</w:t>
        </w:r>
      </w:smartTag>
      <w:r w:rsidRPr="008F6CCA">
        <w:rPr>
          <w:rFonts w:ascii="仿宋_GB2312" w:eastAsia="仿宋_GB2312" w:hint="eastAsia"/>
          <w:noProof/>
          <w:color w:val="000000"/>
          <w:sz w:val="28"/>
          <w:szCs w:val="28"/>
        </w:rPr>
        <w:t>印发</w:t>
      </w:r>
      <w:r>
        <w:rPr>
          <w:rFonts w:ascii="仿宋_GB2312" w:eastAsia="仿宋_GB2312" w:hint="eastAsia"/>
          <w:noProof/>
          <w:color w:val="000000"/>
          <w:sz w:val="28"/>
          <w:szCs w:val="28"/>
        </w:rPr>
        <w:t xml:space="preserve">   </w:t>
      </w:r>
      <w:r w:rsidRPr="008F6CCA">
        <w:rPr>
          <w:rFonts w:ascii="仿宋_GB2312" w:eastAsia="仿宋_GB2312" w:hint="eastAsia"/>
          <w:noProof/>
          <w:color w:val="000000"/>
          <w:sz w:val="28"/>
          <w:szCs w:val="28"/>
        </w:rPr>
        <w:t xml:space="preserve"> 共3份</w:t>
      </w:r>
    </w:p>
    <w:p w:rsidR="00392913" w:rsidRPr="00544C58" w:rsidRDefault="00544C58"/>
    <w:sectPr w:rsidR="00392913" w:rsidRPr="00544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58"/>
    <w:rsid w:val="003E4BDB"/>
    <w:rsid w:val="004D0007"/>
    <w:rsid w:val="0054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1457</Characters>
  <Application>Microsoft Office Word</Application>
  <DocSecurity>0</DocSecurity>
  <Lines>12</Lines>
  <Paragraphs>3</Paragraphs>
  <ScaleCrop>false</ScaleCrop>
  <Company>微软中国</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院长办公室</dc:creator>
  <cp:keywords/>
  <dc:description/>
  <cp:lastModifiedBy>院长办公室</cp:lastModifiedBy>
  <cp:revision>1</cp:revision>
  <dcterms:created xsi:type="dcterms:W3CDTF">2016-11-21T01:00:00Z</dcterms:created>
  <dcterms:modified xsi:type="dcterms:W3CDTF">2016-11-21T01:00:00Z</dcterms:modified>
</cp:coreProperties>
</file>