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660" w:rsidRPr="00075660" w:rsidRDefault="00075660" w:rsidP="00075660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仿宋" w:eastAsia="仿宋" w:hAnsi="仿宋" w:cs="宋体"/>
          <w:color w:val="4B4B4B"/>
          <w:kern w:val="0"/>
          <w:sz w:val="30"/>
          <w:szCs w:val="30"/>
        </w:rPr>
      </w:pPr>
      <w:r w:rsidRPr="00075660">
        <w:rPr>
          <w:rFonts w:ascii="仿宋" w:eastAsia="仿宋" w:hAnsi="仿宋" w:hint="eastAsia"/>
          <w:sz w:val="30"/>
          <w:szCs w:val="30"/>
        </w:rPr>
        <w:t>附件3</w:t>
      </w:r>
    </w:p>
    <w:p w:rsidR="007771C7" w:rsidRDefault="007771C7" w:rsidP="00075660">
      <w:pPr>
        <w:spacing w:beforeLines="150" w:before="360" w:afterLines="150" w:after="360"/>
        <w:jc w:val="center"/>
        <w:rPr>
          <w:rFonts w:ascii="黑体" w:eastAsia="黑体" w:hAnsi="黑体"/>
          <w:sz w:val="44"/>
          <w:szCs w:val="44"/>
        </w:rPr>
      </w:pPr>
    </w:p>
    <w:p w:rsidR="008875F6" w:rsidRDefault="008875F6" w:rsidP="00075660">
      <w:pPr>
        <w:spacing w:beforeLines="150" w:before="360" w:afterLines="150" w:after="36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2017年</w:t>
      </w:r>
      <w:r w:rsidR="00C1272F">
        <w:rPr>
          <w:rFonts w:ascii="黑体" w:eastAsia="黑体" w:hAnsi="黑体" w:hint="eastAsia"/>
          <w:sz w:val="44"/>
          <w:szCs w:val="44"/>
        </w:rPr>
        <w:t>西安交通大学</w:t>
      </w:r>
      <w:r>
        <w:rPr>
          <w:rFonts w:ascii="黑体" w:eastAsia="黑体" w:hAnsi="黑体" w:hint="eastAsia"/>
          <w:sz w:val="44"/>
          <w:szCs w:val="44"/>
        </w:rPr>
        <w:t>本科在线课程建设</w:t>
      </w:r>
    </w:p>
    <w:p w:rsidR="00075660" w:rsidRPr="00075660" w:rsidRDefault="008875F6" w:rsidP="00075660">
      <w:pPr>
        <w:spacing w:beforeLines="150" w:before="360" w:afterLines="150" w:after="360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项目</w:t>
      </w:r>
      <w:r w:rsidR="00075660" w:rsidRPr="00075660">
        <w:rPr>
          <w:rFonts w:ascii="黑体" w:eastAsia="黑体" w:hAnsi="黑体" w:hint="eastAsia"/>
          <w:sz w:val="44"/>
          <w:szCs w:val="44"/>
        </w:rPr>
        <w:t>申报书</w:t>
      </w:r>
    </w:p>
    <w:p w:rsidR="00075660" w:rsidRDefault="00075660" w:rsidP="00075660">
      <w:pPr>
        <w:spacing w:line="480" w:lineRule="auto"/>
        <w:rPr>
          <w:rFonts w:ascii="仿宋" w:eastAsia="仿宋" w:hAnsi="仿宋"/>
          <w:b/>
          <w:bCs/>
          <w:sz w:val="30"/>
          <w:szCs w:val="30"/>
        </w:rPr>
      </w:pPr>
    </w:p>
    <w:p w:rsidR="008875F6" w:rsidRPr="00075660" w:rsidRDefault="008875F6" w:rsidP="00075660">
      <w:pPr>
        <w:spacing w:line="480" w:lineRule="auto"/>
        <w:rPr>
          <w:rFonts w:ascii="仿宋" w:eastAsia="仿宋" w:hAnsi="仿宋"/>
          <w:b/>
          <w:bCs/>
          <w:sz w:val="30"/>
          <w:szCs w:val="30"/>
        </w:rPr>
      </w:pPr>
    </w:p>
    <w:p w:rsidR="00075660" w:rsidRPr="00075660" w:rsidRDefault="00075660" w:rsidP="00075660">
      <w:pPr>
        <w:spacing w:line="480" w:lineRule="auto"/>
        <w:ind w:firstLine="567"/>
        <w:rPr>
          <w:rFonts w:ascii="仿宋" w:eastAsia="仿宋" w:hAnsi="仿宋"/>
          <w:sz w:val="30"/>
          <w:szCs w:val="30"/>
          <w:u w:val="single"/>
        </w:rPr>
      </w:pPr>
      <w:r w:rsidRPr="00075660">
        <w:rPr>
          <w:rFonts w:ascii="仿宋" w:eastAsia="仿宋" w:hAnsi="仿宋"/>
          <w:sz w:val="30"/>
          <w:szCs w:val="30"/>
        </w:rPr>
        <w:t>课</w:t>
      </w:r>
      <w:r w:rsidRPr="00075660">
        <w:rPr>
          <w:rFonts w:ascii="仿宋" w:eastAsia="仿宋" w:hAnsi="仿宋" w:hint="eastAsia"/>
          <w:sz w:val="30"/>
          <w:szCs w:val="30"/>
        </w:rPr>
        <w:t xml:space="preserve"> </w:t>
      </w:r>
      <w:r w:rsidRPr="00075660">
        <w:rPr>
          <w:rFonts w:ascii="仿宋" w:eastAsia="仿宋" w:hAnsi="仿宋"/>
          <w:sz w:val="30"/>
          <w:szCs w:val="30"/>
        </w:rPr>
        <w:t>程</w:t>
      </w:r>
      <w:r w:rsidRPr="00075660">
        <w:rPr>
          <w:rFonts w:ascii="仿宋" w:eastAsia="仿宋" w:hAnsi="仿宋" w:hint="eastAsia"/>
          <w:sz w:val="30"/>
          <w:szCs w:val="30"/>
        </w:rPr>
        <w:t xml:space="preserve"> 名 </w:t>
      </w:r>
      <w:r w:rsidRPr="00075660">
        <w:rPr>
          <w:rFonts w:ascii="仿宋" w:eastAsia="仿宋" w:hAnsi="仿宋"/>
          <w:sz w:val="30"/>
          <w:szCs w:val="30"/>
        </w:rPr>
        <w:t>称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                               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</w:p>
    <w:p w:rsidR="00075660" w:rsidRPr="00075660" w:rsidRDefault="00075660" w:rsidP="00075660">
      <w:pPr>
        <w:spacing w:line="480" w:lineRule="auto"/>
        <w:ind w:firstLine="567"/>
        <w:rPr>
          <w:rFonts w:ascii="仿宋" w:eastAsia="仿宋" w:hAnsi="仿宋"/>
          <w:sz w:val="30"/>
          <w:szCs w:val="30"/>
          <w:u w:val="single"/>
        </w:rPr>
      </w:pPr>
      <w:r w:rsidRPr="00075660">
        <w:rPr>
          <w:rFonts w:ascii="仿宋" w:eastAsia="仿宋" w:hAnsi="仿宋"/>
          <w:sz w:val="30"/>
          <w:szCs w:val="30"/>
        </w:rPr>
        <w:t>课程负责人</w:t>
      </w:r>
      <w:r w:rsidRPr="00075660">
        <w:rPr>
          <w:rFonts w:ascii="仿宋" w:eastAsia="仿宋" w:hAnsi="仿宋" w:hint="eastAsia"/>
          <w:sz w:val="30"/>
          <w:szCs w:val="30"/>
        </w:rPr>
        <w:t xml:space="preserve"> 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                         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       </w:t>
      </w:r>
    </w:p>
    <w:p w:rsidR="00075660" w:rsidRPr="00075660" w:rsidRDefault="00075660" w:rsidP="00075660">
      <w:pPr>
        <w:spacing w:line="480" w:lineRule="auto"/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 w:rsidRPr="00075660">
        <w:rPr>
          <w:rFonts w:ascii="仿宋" w:eastAsia="仿宋" w:hAnsi="仿宋" w:hint="eastAsia"/>
          <w:sz w:val="30"/>
          <w:szCs w:val="30"/>
        </w:rPr>
        <w:t>课 程 类 别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□公共基础课 □专业基础课 □专业课 □其他 </w:t>
      </w:r>
    </w:p>
    <w:p w:rsidR="00075660" w:rsidRDefault="00075660" w:rsidP="00075660">
      <w:pPr>
        <w:spacing w:line="480" w:lineRule="auto"/>
        <w:ind w:firstLine="567"/>
        <w:rPr>
          <w:rFonts w:ascii="仿宋" w:eastAsia="仿宋" w:hAnsi="仿宋"/>
          <w:sz w:val="30"/>
          <w:szCs w:val="30"/>
          <w:u w:val="single"/>
        </w:rPr>
      </w:pPr>
      <w:r w:rsidRPr="00075660">
        <w:rPr>
          <w:rFonts w:ascii="仿宋" w:eastAsia="仿宋" w:hAnsi="仿宋" w:hint="eastAsia"/>
          <w:sz w:val="30"/>
          <w:szCs w:val="30"/>
        </w:rPr>
        <w:t>所 在 单 位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       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（单位公章）  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  <w:r w:rsidRPr="00075660">
        <w:rPr>
          <w:rFonts w:ascii="仿宋" w:eastAsia="仿宋" w:hAnsi="仿宋" w:hint="eastAsia"/>
          <w:sz w:val="30"/>
          <w:szCs w:val="30"/>
          <w:u w:val="single"/>
        </w:rPr>
        <w:t xml:space="preserve">           </w:t>
      </w:r>
    </w:p>
    <w:p w:rsidR="00075660" w:rsidRPr="00075660" w:rsidRDefault="00075660" w:rsidP="00075660">
      <w:pPr>
        <w:spacing w:line="480" w:lineRule="auto"/>
        <w:ind w:firstLine="567"/>
        <w:rPr>
          <w:rFonts w:ascii="仿宋" w:eastAsia="仿宋" w:hAnsi="仿宋"/>
          <w:sz w:val="30"/>
          <w:szCs w:val="30"/>
        </w:rPr>
      </w:pPr>
      <w:r w:rsidRPr="00075660">
        <w:rPr>
          <w:rFonts w:ascii="仿宋" w:eastAsia="仿宋" w:hAnsi="仿宋" w:hint="eastAsia"/>
          <w:sz w:val="30"/>
          <w:szCs w:val="30"/>
        </w:rPr>
        <w:t>联 系 方 式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                                 </w:t>
      </w:r>
      <w:r w:rsidRPr="00075660">
        <w:rPr>
          <w:rFonts w:ascii="仿宋" w:eastAsia="仿宋" w:hAnsi="仿宋" w:hint="eastAsia"/>
          <w:sz w:val="30"/>
          <w:szCs w:val="30"/>
        </w:rPr>
        <w:t xml:space="preserve">                                            </w:t>
      </w:r>
    </w:p>
    <w:p w:rsidR="008875F6" w:rsidRDefault="008875F6" w:rsidP="008875F6">
      <w:pPr>
        <w:spacing w:line="480" w:lineRule="auto"/>
        <w:ind w:firstLineChars="200" w:firstLine="600"/>
        <w:jc w:val="center"/>
        <w:rPr>
          <w:rFonts w:ascii="仿宋" w:eastAsia="仿宋" w:hAnsi="仿宋"/>
          <w:sz w:val="30"/>
          <w:szCs w:val="30"/>
        </w:rPr>
      </w:pPr>
    </w:p>
    <w:p w:rsidR="008875F6" w:rsidRDefault="008875F6" w:rsidP="008875F6">
      <w:pPr>
        <w:spacing w:line="480" w:lineRule="auto"/>
        <w:ind w:firstLineChars="200" w:firstLine="600"/>
        <w:jc w:val="center"/>
        <w:rPr>
          <w:rFonts w:ascii="仿宋" w:eastAsia="仿宋" w:hAnsi="仿宋"/>
          <w:sz w:val="30"/>
          <w:szCs w:val="30"/>
        </w:rPr>
      </w:pPr>
      <w:r w:rsidRPr="008875F6">
        <w:rPr>
          <w:rFonts w:ascii="仿宋" w:eastAsia="仿宋" w:hAnsi="仿宋" w:hint="eastAsia"/>
          <w:sz w:val="30"/>
          <w:szCs w:val="30"/>
        </w:rPr>
        <w:t>西安交通大学教务处</w:t>
      </w:r>
    </w:p>
    <w:p w:rsidR="00075660" w:rsidRDefault="008875F6" w:rsidP="008875F6">
      <w:pPr>
        <w:spacing w:line="480" w:lineRule="auto"/>
        <w:ind w:firstLineChars="200" w:firstLine="600"/>
        <w:jc w:val="center"/>
        <w:rPr>
          <w:rFonts w:ascii="仿宋" w:eastAsia="仿宋" w:hAnsi="仿宋"/>
          <w:sz w:val="30"/>
          <w:szCs w:val="30"/>
        </w:rPr>
      </w:pPr>
      <w:r w:rsidRPr="008875F6">
        <w:rPr>
          <w:rFonts w:ascii="仿宋" w:eastAsia="仿宋" w:hAnsi="仿宋" w:hint="eastAsia"/>
          <w:sz w:val="30"/>
          <w:szCs w:val="30"/>
        </w:rPr>
        <w:t>二○一七年制</w:t>
      </w:r>
    </w:p>
    <w:p w:rsidR="00AE4E97" w:rsidRDefault="00AE4E97" w:rsidP="008875F6">
      <w:pPr>
        <w:spacing w:line="480" w:lineRule="auto"/>
        <w:ind w:firstLineChars="200" w:firstLine="600"/>
        <w:jc w:val="center"/>
        <w:rPr>
          <w:rFonts w:ascii="仿宋" w:eastAsia="仿宋" w:hAnsi="仿宋"/>
          <w:sz w:val="30"/>
          <w:szCs w:val="30"/>
        </w:rPr>
      </w:pPr>
    </w:p>
    <w:p w:rsidR="00AE4E97" w:rsidRPr="00075660" w:rsidRDefault="00AE4E97" w:rsidP="008875F6">
      <w:pPr>
        <w:spacing w:line="480" w:lineRule="auto"/>
        <w:ind w:firstLineChars="200" w:firstLine="600"/>
        <w:jc w:val="center"/>
        <w:rPr>
          <w:rFonts w:ascii="仿宋" w:eastAsia="仿宋" w:hAnsi="仿宋" w:hint="eastAsia"/>
          <w:sz w:val="30"/>
          <w:szCs w:val="30"/>
        </w:rPr>
      </w:pPr>
    </w:p>
    <w:p w:rsidR="0002723E" w:rsidRPr="00623F55" w:rsidRDefault="0002723E" w:rsidP="0002723E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</w:pPr>
      <w:r w:rsidRPr="00623F55">
        <w:rPr>
          <w:rFonts w:eastAsia="方正小标宋简体" w:hint="eastAsia"/>
          <w:sz w:val="36"/>
          <w:szCs w:val="36"/>
        </w:rPr>
        <w:lastRenderedPageBreak/>
        <w:t>填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表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说</w:t>
      </w:r>
      <w:r w:rsidRPr="00623F55">
        <w:rPr>
          <w:rFonts w:eastAsia="方正小标宋简体" w:hint="eastAsia"/>
          <w:sz w:val="36"/>
          <w:szCs w:val="36"/>
        </w:rPr>
        <w:t xml:space="preserve"> </w:t>
      </w:r>
      <w:r w:rsidRPr="00623F55">
        <w:rPr>
          <w:rFonts w:eastAsia="方正小标宋简体" w:hint="eastAsia"/>
          <w:sz w:val="36"/>
          <w:szCs w:val="36"/>
        </w:rPr>
        <w:t>明</w:t>
      </w:r>
    </w:p>
    <w:p w:rsidR="0002723E" w:rsidRPr="00623F55" w:rsidRDefault="0002723E" w:rsidP="0002723E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02723E" w:rsidRPr="00623F55" w:rsidRDefault="0002723E" w:rsidP="0002723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一、按表格填写各项内容时，要实事求是，表达要明确、严谨。</w:t>
      </w:r>
    </w:p>
    <w:p w:rsidR="0002723E" w:rsidRPr="00623F55" w:rsidRDefault="0002723E" w:rsidP="0002723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</w:t>
      </w:r>
      <w:r w:rsidRPr="002F27B4">
        <w:rPr>
          <w:rFonts w:eastAsia="仿宋_GB2312" w:hint="eastAsia"/>
          <w:sz w:val="32"/>
          <w:szCs w:val="32"/>
        </w:rPr>
        <w:t>本申请书统一用</w:t>
      </w:r>
      <w:r w:rsidRPr="002F27B4">
        <w:rPr>
          <w:rFonts w:eastAsia="仿宋_GB2312" w:hint="eastAsia"/>
          <w:sz w:val="32"/>
          <w:szCs w:val="32"/>
        </w:rPr>
        <w:t>A4</w:t>
      </w:r>
      <w:r w:rsidRPr="002F27B4">
        <w:rPr>
          <w:rFonts w:eastAsia="仿宋_GB2312" w:hint="eastAsia"/>
          <w:sz w:val="32"/>
          <w:szCs w:val="32"/>
        </w:rPr>
        <w:t>纸双面打印，正文内容所用字型应不小于</w:t>
      </w:r>
      <w:r w:rsidRPr="002F27B4"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</w:t>
      </w:r>
      <w:r w:rsidRPr="00623F55">
        <w:rPr>
          <w:rFonts w:eastAsia="仿宋_GB2312"/>
          <w:sz w:val="32"/>
          <w:szCs w:val="32"/>
        </w:rPr>
        <w:t>于左侧装订成册，由所在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审查、签署意见后</w:t>
      </w:r>
      <w:r w:rsidRPr="00623F55">
        <w:rPr>
          <w:rFonts w:eastAsia="仿宋_GB2312"/>
          <w:sz w:val="32"/>
          <w:szCs w:val="32"/>
        </w:rPr>
        <w:t>报送</w:t>
      </w:r>
      <w:r>
        <w:rPr>
          <w:rFonts w:eastAsia="仿宋_GB2312" w:hint="eastAsia"/>
          <w:sz w:val="32"/>
          <w:szCs w:val="32"/>
        </w:rPr>
        <w:t>教务</w:t>
      </w:r>
      <w:r w:rsidRPr="00623F55">
        <w:rPr>
          <w:rFonts w:eastAsia="仿宋_GB2312"/>
          <w:sz w:val="32"/>
          <w:szCs w:val="32"/>
        </w:rPr>
        <w:t>处。电子文档按文件要求上报。</w:t>
      </w:r>
    </w:p>
    <w:p w:rsidR="0002723E" w:rsidRPr="00623F55" w:rsidRDefault="0002723E" w:rsidP="0002723E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623F55">
        <w:rPr>
          <w:rFonts w:eastAsia="仿宋_GB2312"/>
          <w:sz w:val="32"/>
          <w:szCs w:val="32"/>
        </w:rPr>
        <w:t>三、封面的</w:t>
      </w:r>
      <w:r>
        <w:rPr>
          <w:rFonts w:eastAsia="仿宋_GB2312" w:hint="eastAsia"/>
          <w:sz w:val="32"/>
          <w:szCs w:val="32"/>
        </w:rPr>
        <w:t>“</w:t>
      </w:r>
      <w:r w:rsidRPr="00623F55">
        <w:rPr>
          <w:rFonts w:eastAsia="仿宋_GB2312"/>
          <w:sz w:val="32"/>
          <w:szCs w:val="32"/>
        </w:rPr>
        <w:t>项目参与人</w:t>
      </w:r>
      <w:r w:rsidRPr="00623F55">
        <w:rPr>
          <w:rFonts w:eastAsia="仿宋_GB2312"/>
          <w:sz w:val="32"/>
          <w:szCs w:val="32"/>
        </w:rPr>
        <w:t>”</w:t>
      </w:r>
      <w:r w:rsidRPr="00623F55">
        <w:rPr>
          <w:rFonts w:eastAsia="仿宋_GB2312"/>
          <w:sz w:val="32"/>
          <w:szCs w:val="32"/>
        </w:rPr>
        <w:t>一栏应填写</w:t>
      </w:r>
      <w:r>
        <w:rPr>
          <w:rFonts w:eastAsia="仿宋_GB2312" w:hint="eastAsia"/>
          <w:sz w:val="32"/>
          <w:szCs w:val="32"/>
        </w:rPr>
        <w:t>主持人以外的</w:t>
      </w:r>
      <w:r w:rsidRPr="00623F55">
        <w:rPr>
          <w:rFonts w:eastAsia="仿宋_GB2312"/>
          <w:sz w:val="32"/>
          <w:szCs w:val="32"/>
        </w:rPr>
        <w:t>所有人员名单，并按照顺序填写。</w:t>
      </w:r>
    </w:p>
    <w:p w:rsidR="0002723E" w:rsidRDefault="0002723E">
      <w:pPr>
        <w:widowControl/>
        <w:jc w:val="left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/>
          <w:bCs/>
          <w:sz w:val="30"/>
          <w:szCs w:val="30"/>
        </w:rPr>
        <w:br w:type="page"/>
      </w:r>
    </w:p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黑体" w:eastAsia="黑体" w:hAnsi="黑体"/>
          <w:bCs/>
          <w:sz w:val="30"/>
          <w:szCs w:val="30"/>
        </w:rPr>
      </w:pPr>
      <w:r w:rsidRPr="00075660">
        <w:rPr>
          <w:rFonts w:ascii="黑体" w:eastAsia="黑体" w:hAnsi="黑体" w:hint="eastAsia"/>
          <w:bCs/>
          <w:sz w:val="30"/>
          <w:szCs w:val="30"/>
        </w:rPr>
        <w:lastRenderedPageBreak/>
        <w:t>1.</w:t>
      </w:r>
      <w:r w:rsidRPr="00075660">
        <w:rPr>
          <w:rFonts w:ascii="黑体" w:eastAsia="黑体" w:hAnsi="黑体"/>
          <w:bCs/>
          <w:sz w:val="30"/>
          <w:szCs w:val="30"/>
        </w:rPr>
        <w:t>课程</w:t>
      </w:r>
      <w:r w:rsidRPr="00075660">
        <w:rPr>
          <w:rFonts w:ascii="黑体" w:eastAsia="黑体" w:hAnsi="黑体" w:hint="eastAsia"/>
          <w:bCs/>
          <w:sz w:val="30"/>
          <w:szCs w:val="30"/>
        </w:rPr>
        <w:t>负责人</w:t>
      </w:r>
      <w:r w:rsidRPr="00075660">
        <w:rPr>
          <w:rFonts w:ascii="黑体" w:eastAsia="黑体" w:hAnsi="黑体"/>
          <w:bCs/>
          <w:sz w:val="30"/>
          <w:szCs w:val="30"/>
        </w:rPr>
        <w:t>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1138"/>
        <w:gridCol w:w="1104"/>
        <w:gridCol w:w="1419"/>
        <w:gridCol w:w="1500"/>
        <w:gridCol w:w="1475"/>
        <w:gridCol w:w="1582"/>
      </w:tblGrid>
      <w:tr w:rsidR="00075660" w:rsidRPr="00075660" w:rsidTr="00075660">
        <w:trPr>
          <w:trHeight w:val="567"/>
        </w:trPr>
        <w:tc>
          <w:tcPr>
            <w:tcW w:w="465" w:type="pct"/>
            <w:vMerge w:val="restart"/>
            <w:vAlign w:val="center"/>
          </w:tcPr>
          <w:p w:rsidR="00075660" w:rsidRPr="00075660" w:rsidRDefault="00075660" w:rsidP="00336F38">
            <w:pPr>
              <w:snapToGrid w:val="0"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/>
                <w:sz w:val="30"/>
                <w:szCs w:val="30"/>
              </w:rPr>
              <w:t>1-</w:t>
            </w:r>
            <w:r w:rsidRPr="00075660"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  <w:p w:rsidR="00075660" w:rsidRPr="00075660" w:rsidRDefault="00075660" w:rsidP="00336F38">
            <w:pPr>
              <w:snapToGrid w:val="0"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基本信息</w:t>
            </w:r>
          </w:p>
        </w:tc>
        <w:tc>
          <w:tcPr>
            <w:tcW w:w="628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姓名</w:t>
            </w:r>
          </w:p>
        </w:tc>
        <w:tc>
          <w:tcPr>
            <w:tcW w:w="60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性别</w:t>
            </w: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出生年月</w:t>
            </w: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28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职务</w:t>
            </w:r>
          </w:p>
        </w:tc>
        <w:tc>
          <w:tcPr>
            <w:tcW w:w="60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职称</w:t>
            </w: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最高学历</w:t>
            </w: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28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QQ号</w:t>
            </w:r>
          </w:p>
        </w:tc>
        <w:tc>
          <w:tcPr>
            <w:tcW w:w="60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电子邮箱</w:t>
            </w: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手机号码</w:t>
            </w: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 w:val="restart"/>
            <w:vAlign w:val="center"/>
          </w:tcPr>
          <w:p w:rsidR="00075660" w:rsidRPr="00075660" w:rsidRDefault="00075660" w:rsidP="00336F38">
            <w:pPr>
              <w:snapToGrid w:val="0"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/>
                <w:sz w:val="30"/>
                <w:szCs w:val="30"/>
              </w:rPr>
              <w:t>1-2</w:t>
            </w:r>
          </w:p>
          <w:p w:rsidR="00075660" w:rsidRPr="00075660" w:rsidRDefault="00075660" w:rsidP="00336F38">
            <w:pPr>
              <w:snapToGrid w:val="0"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授课</w:t>
            </w:r>
          </w:p>
          <w:p w:rsidR="00075660" w:rsidRPr="00075660" w:rsidRDefault="00075660" w:rsidP="00336F38">
            <w:pPr>
              <w:snapToGrid w:val="0"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/>
                <w:sz w:val="30"/>
                <w:szCs w:val="30"/>
              </w:rPr>
              <w:t>情况</w:t>
            </w:r>
          </w:p>
        </w:tc>
        <w:tc>
          <w:tcPr>
            <w:tcW w:w="1237" w:type="pct"/>
            <w:gridSpan w:val="2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近3年主讲</w:t>
            </w:r>
            <w:r w:rsidRPr="00075660">
              <w:rPr>
                <w:rFonts w:ascii="仿宋" w:eastAsia="仿宋" w:hAnsi="仿宋"/>
                <w:sz w:val="30"/>
                <w:szCs w:val="30"/>
              </w:rPr>
              <w:t>课程名称</w:t>
            </w: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/>
                <w:sz w:val="30"/>
                <w:szCs w:val="30"/>
              </w:rPr>
              <w:t>课程类别</w:t>
            </w: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授课对象</w:t>
            </w: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学时数</w:t>
            </w: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学生人数/学期</w:t>
            </w: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37" w:type="pct"/>
            <w:gridSpan w:val="2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37" w:type="pct"/>
            <w:gridSpan w:val="2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37" w:type="pct"/>
            <w:gridSpan w:val="2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37" w:type="pct"/>
            <w:gridSpan w:val="2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5" w:type="pct"/>
            <w:vMerge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37" w:type="pct"/>
            <w:gridSpan w:val="2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2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14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t>2. 团队成员</w:t>
      </w:r>
      <w:r w:rsidRPr="00075660">
        <w:rPr>
          <w:rFonts w:ascii="仿宋" w:eastAsia="仿宋" w:hAnsi="仿宋"/>
          <w:b/>
          <w:bCs/>
          <w:sz w:val="30"/>
          <w:szCs w:val="30"/>
        </w:rPr>
        <w:t>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962"/>
        <w:gridCol w:w="995"/>
        <w:gridCol w:w="1419"/>
        <w:gridCol w:w="1027"/>
        <w:gridCol w:w="2347"/>
        <w:gridCol w:w="1464"/>
      </w:tblGrid>
      <w:tr w:rsidR="00075660" w:rsidRPr="00075660" w:rsidTr="00075660">
        <w:trPr>
          <w:trHeight w:val="567"/>
        </w:trPr>
        <w:tc>
          <w:tcPr>
            <w:tcW w:w="467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姓名</w:t>
            </w:r>
          </w:p>
        </w:tc>
        <w:tc>
          <w:tcPr>
            <w:tcW w:w="531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出生年月</w:t>
            </w:r>
          </w:p>
        </w:tc>
        <w:tc>
          <w:tcPr>
            <w:tcW w:w="549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职称</w:t>
            </w:r>
          </w:p>
        </w:tc>
        <w:tc>
          <w:tcPr>
            <w:tcW w:w="783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所在学院</w:t>
            </w:r>
          </w:p>
        </w:tc>
        <w:tc>
          <w:tcPr>
            <w:tcW w:w="567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学科</w:t>
            </w:r>
          </w:p>
        </w:tc>
        <w:tc>
          <w:tcPr>
            <w:tcW w:w="1295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在本课程中承担的工作</w:t>
            </w:r>
          </w:p>
        </w:tc>
        <w:tc>
          <w:tcPr>
            <w:tcW w:w="808" w:type="pct"/>
            <w:vAlign w:val="center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手机号码</w:t>
            </w:r>
          </w:p>
        </w:tc>
      </w:tr>
      <w:tr w:rsidR="00075660" w:rsidRPr="00075660" w:rsidTr="00075660">
        <w:trPr>
          <w:trHeight w:val="567"/>
        </w:trPr>
        <w:tc>
          <w:tcPr>
            <w:tcW w:w="4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31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4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95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0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31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4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95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0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31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4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95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0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31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4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95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0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31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4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95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0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31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4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95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0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31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4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95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0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31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4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95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0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075660">
        <w:trPr>
          <w:trHeight w:val="567"/>
        </w:trPr>
        <w:tc>
          <w:tcPr>
            <w:tcW w:w="4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31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49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783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567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295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808" w:type="pct"/>
            <w:vAlign w:val="center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lastRenderedPageBreak/>
        <w:t>3．课程情况</w:t>
      </w:r>
    </w:p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t>3-1 课程设计概况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792"/>
        <w:gridCol w:w="2106"/>
        <w:gridCol w:w="1178"/>
        <w:gridCol w:w="792"/>
        <w:gridCol w:w="516"/>
        <w:gridCol w:w="1930"/>
      </w:tblGrid>
      <w:tr w:rsidR="00576B66" w:rsidRPr="00075660" w:rsidTr="00AE4E97">
        <w:trPr>
          <w:trHeight w:val="539"/>
        </w:trPr>
        <w:tc>
          <w:tcPr>
            <w:tcW w:w="964" w:type="pct"/>
            <w:vAlign w:val="center"/>
          </w:tcPr>
          <w:p w:rsidR="00576B66" w:rsidRPr="00075660" w:rsidRDefault="00576B6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课程名称</w:t>
            </w:r>
          </w:p>
        </w:tc>
        <w:tc>
          <w:tcPr>
            <w:tcW w:w="1599" w:type="pct"/>
            <w:gridSpan w:val="2"/>
            <w:vAlign w:val="center"/>
          </w:tcPr>
          <w:p w:rsidR="00576B66" w:rsidRPr="00075660" w:rsidRDefault="00576B6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87" w:type="pct"/>
            <w:gridSpan w:val="2"/>
            <w:vAlign w:val="center"/>
          </w:tcPr>
          <w:p w:rsidR="00576B66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教学</w:t>
            </w:r>
            <w:r w:rsidR="00576B66">
              <w:rPr>
                <w:rFonts w:ascii="仿宋" w:eastAsia="仿宋" w:hAnsi="仿宋" w:hint="eastAsia"/>
                <w:sz w:val="30"/>
                <w:szCs w:val="30"/>
              </w:rPr>
              <w:t>计划总学时</w:t>
            </w:r>
          </w:p>
        </w:tc>
        <w:tc>
          <w:tcPr>
            <w:tcW w:w="1350" w:type="pct"/>
            <w:gridSpan w:val="2"/>
            <w:vAlign w:val="center"/>
          </w:tcPr>
          <w:p w:rsidR="00576B66" w:rsidRPr="00075660" w:rsidRDefault="00576B6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76B66" w:rsidRPr="00075660" w:rsidTr="00AE4E97">
        <w:trPr>
          <w:trHeight w:val="539"/>
        </w:trPr>
        <w:tc>
          <w:tcPr>
            <w:tcW w:w="964" w:type="pct"/>
            <w:vAlign w:val="center"/>
          </w:tcPr>
          <w:p w:rsidR="00075660" w:rsidRPr="00075660" w:rsidRDefault="00576B66" w:rsidP="00576B66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理论学时</w:t>
            </w:r>
          </w:p>
        </w:tc>
        <w:tc>
          <w:tcPr>
            <w:tcW w:w="1599" w:type="pct"/>
            <w:gridSpan w:val="2"/>
            <w:vAlign w:val="center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87" w:type="pct"/>
            <w:gridSpan w:val="2"/>
            <w:vAlign w:val="center"/>
          </w:tcPr>
          <w:p w:rsidR="00075660" w:rsidRPr="00075660" w:rsidRDefault="00576B6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实践学时</w:t>
            </w:r>
          </w:p>
        </w:tc>
        <w:tc>
          <w:tcPr>
            <w:tcW w:w="1350" w:type="pct"/>
            <w:gridSpan w:val="2"/>
            <w:vAlign w:val="center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AE4E97">
        <w:trPr>
          <w:trHeight w:val="539"/>
        </w:trPr>
        <w:tc>
          <w:tcPr>
            <w:tcW w:w="964" w:type="pct"/>
            <w:vAlign w:val="center"/>
          </w:tcPr>
          <w:p w:rsidR="00075660" w:rsidRPr="00075660" w:rsidRDefault="00576B66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视频</w:t>
            </w:r>
            <w:r w:rsidR="00AE4E97">
              <w:rPr>
                <w:rFonts w:ascii="仿宋" w:eastAsia="仿宋" w:hAnsi="仿宋" w:hint="eastAsia"/>
                <w:sz w:val="30"/>
                <w:szCs w:val="30"/>
              </w:rPr>
              <w:t>计划总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时长</w:t>
            </w:r>
          </w:p>
        </w:tc>
        <w:tc>
          <w:tcPr>
            <w:tcW w:w="1599" w:type="pct"/>
            <w:gridSpan w:val="2"/>
            <w:vAlign w:val="center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87" w:type="pct"/>
            <w:gridSpan w:val="2"/>
            <w:vAlign w:val="center"/>
          </w:tcPr>
          <w:p w:rsidR="00AE4E97" w:rsidRDefault="00075660" w:rsidP="0007566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选课对象</w:t>
            </w:r>
          </w:p>
          <w:p w:rsidR="00075660" w:rsidRPr="00075660" w:rsidRDefault="00075660" w:rsidP="0007566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（年级专业）</w:t>
            </w:r>
          </w:p>
        </w:tc>
        <w:tc>
          <w:tcPr>
            <w:tcW w:w="1350" w:type="pct"/>
            <w:gridSpan w:val="2"/>
            <w:vAlign w:val="center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 w:val="restart"/>
            <w:vAlign w:val="center"/>
          </w:tcPr>
          <w:p w:rsidR="00AE4E97" w:rsidRDefault="00AE4E97" w:rsidP="00AE4E9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节</w:t>
            </w:r>
          </w:p>
          <w:p w:rsidR="00AE4E97" w:rsidRDefault="00AE4E97" w:rsidP="00AE4E9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次</w:t>
            </w:r>
          </w:p>
          <w:p w:rsidR="00AE4E97" w:rsidRDefault="00AE4E97" w:rsidP="00AE4E9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设</w:t>
            </w:r>
          </w:p>
          <w:p w:rsidR="00AE4E97" w:rsidRPr="00075660" w:rsidRDefault="00AE4E97" w:rsidP="00AE4E9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计</w:t>
            </w: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序号</w:t>
            </w: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知识点</w:t>
            </w:r>
            <w:r w:rsidRPr="00075660">
              <w:rPr>
                <w:rFonts w:ascii="仿宋" w:eastAsia="仿宋" w:hAnsi="仿宋" w:hint="eastAsia"/>
                <w:sz w:val="30"/>
                <w:szCs w:val="30"/>
              </w:rPr>
              <w:t>标题</w:t>
            </w: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教学学时</w:t>
            </w: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视频</w:t>
            </w:r>
            <w:r w:rsidRPr="00075660">
              <w:rPr>
                <w:rFonts w:ascii="仿宋" w:eastAsia="仿宋" w:hAnsi="仿宋" w:hint="eastAsia"/>
                <w:sz w:val="30"/>
                <w:szCs w:val="30"/>
              </w:rPr>
              <w:t>时长</w:t>
            </w:r>
          </w:p>
        </w:tc>
        <w:tc>
          <w:tcPr>
            <w:tcW w:w="106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主讲教师</w:t>
            </w: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</w:t>
            </w: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AE4E97" w:rsidRPr="00075660" w:rsidRDefault="00AE4E97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4</w:t>
            </w: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AE4E97" w:rsidRPr="00075660" w:rsidRDefault="00AE4E97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5</w:t>
            </w: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AE4E97" w:rsidRPr="00075660" w:rsidRDefault="00AE4E97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6</w:t>
            </w: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AE4E97" w:rsidRPr="00075660" w:rsidRDefault="00AE4E97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7</w:t>
            </w: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AE4E97" w:rsidRPr="00075660" w:rsidRDefault="00AE4E97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8</w:t>
            </w: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AE4E97" w:rsidRPr="00075660" w:rsidRDefault="00AE4E97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9</w:t>
            </w: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AE4E97" w:rsidRPr="00075660" w:rsidRDefault="00AE4E97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10</w:t>
            </w: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AE4E97" w:rsidRPr="00075660" w:rsidRDefault="00AE4E97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AE4E97" w:rsidRPr="00075660" w:rsidRDefault="00AE4E97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AE4E97" w:rsidRPr="00075660" w:rsidRDefault="00AE4E97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AE4E97" w:rsidRPr="00075660" w:rsidRDefault="00AE4E97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E4E97" w:rsidRPr="00075660" w:rsidTr="00AE4E97">
        <w:trPr>
          <w:trHeight w:val="539"/>
        </w:trPr>
        <w:tc>
          <w:tcPr>
            <w:tcW w:w="964" w:type="pct"/>
            <w:vMerge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12" w:type="pct"/>
            <w:gridSpan w:val="2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37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5" w:type="pct"/>
            <w:vAlign w:val="center"/>
          </w:tcPr>
          <w:p w:rsidR="00AE4E97" w:rsidRPr="00075660" w:rsidRDefault="00AE4E97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65" w:type="pct"/>
            <w:vAlign w:val="center"/>
          </w:tcPr>
          <w:p w:rsidR="00AE4E97" w:rsidRPr="00075660" w:rsidRDefault="00AE4E97" w:rsidP="00DC679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/>
          <w:bCs/>
          <w:sz w:val="30"/>
          <w:szCs w:val="30"/>
        </w:rPr>
        <w:br w:type="page"/>
      </w:r>
      <w:r w:rsidRPr="00075660">
        <w:rPr>
          <w:rFonts w:ascii="仿宋" w:eastAsia="仿宋" w:hAnsi="仿宋" w:hint="eastAsia"/>
          <w:b/>
          <w:bCs/>
          <w:sz w:val="30"/>
          <w:szCs w:val="30"/>
        </w:rPr>
        <w:lastRenderedPageBreak/>
        <w:t>3-2 课程描述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075660" w:rsidRPr="00075660" w:rsidTr="00336F38">
        <w:trPr>
          <w:trHeight w:val="4267"/>
        </w:trPr>
        <w:tc>
          <w:tcPr>
            <w:tcW w:w="5000" w:type="pct"/>
          </w:tcPr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1.课程建设基础（目前本课程</w:t>
            </w:r>
            <w:r w:rsidR="004D719F">
              <w:rPr>
                <w:rFonts w:ascii="仿宋" w:eastAsia="仿宋" w:hAnsi="仿宋" w:hint="eastAsia"/>
                <w:sz w:val="30"/>
                <w:szCs w:val="30"/>
              </w:rPr>
              <w:t>在校内</w:t>
            </w:r>
            <w:r w:rsidRPr="00075660">
              <w:rPr>
                <w:rFonts w:ascii="仿宋" w:eastAsia="仿宋" w:hAnsi="仿宋" w:hint="eastAsia"/>
                <w:sz w:val="30"/>
                <w:szCs w:val="30"/>
              </w:rPr>
              <w:t>的开设情况，开设时间、年限、授课对象、授课人数，</w:t>
            </w:r>
            <w:r w:rsidR="004D719F">
              <w:rPr>
                <w:rFonts w:ascii="仿宋" w:eastAsia="仿宋" w:hAnsi="仿宋" w:hint="eastAsia"/>
                <w:sz w:val="30"/>
                <w:szCs w:val="30"/>
              </w:rPr>
              <w:t>平台应用</w:t>
            </w:r>
            <w:r w:rsidRPr="00075660">
              <w:rPr>
                <w:rFonts w:ascii="仿宋" w:eastAsia="仿宋" w:hAnsi="仿宋" w:hint="eastAsia"/>
                <w:sz w:val="30"/>
                <w:szCs w:val="30"/>
              </w:rPr>
              <w:t>，资源积累，以及相关视频情况和面向社会的开放情况）（可附页）</w:t>
            </w: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val="53"/>
        </w:trPr>
        <w:tc>
          <w:tcPr>
            <w:tcW w:w="5000" w:type="pct"/>
          </w:tcPr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2.</w:t>
            </w:r>
            <w:r w:rsidRPr="00075660">
              <w:rPr>
                <w:rFonts w:ascii="仿宋" w:eastAsia="仿宋" w:hAnsi="仿宋"/>
                <w:sz w:val="30"/>
                <w:szCs w:val="30"/>
              </w:rPr>
              <w:t xml:space="preserve"> </w:t>
            </w:r>
            <w:r w:rsidRPr="00075660">
              <w:rPr>
                <w:rFonts w:ascii="仿宋" w:eastAsia="仿宋" w:hAnsi="仿宋" w:hint="eastAsia"/>
                <w:sz w:val="30"/>
                <w:szCs w:val="30"/>
              </w:rPr>
              <w:t>课程内容安排（课程</w:t>
            </w:r>
            <w:r w:rsidR="004D719F">
              <w:rPr>
                <w:rFonts w:ascii="仿宋" w:eastAsia="仿宋" w:hAnsi="仿宋" w:hint="eastAsia"/>
                <w:sz w:val="30"/>
                <w:szCs w:val="30"/>
              </w:rPr>
              <w:t>介绍</w:t>
            </w:r>
            <w:r w:rsidRPr="00075660">
              <w:rPr>
                <w:rFonts w:ascii="仿宋" w:eastAsia="仿宋" w:hAnsi="仿宋" w:hint="eastAsia"/>
                <w:sz w:val="30"/>
                <w:szCs w:val="30"/>
              </w:rPr>
              <w:t>、</w:t>
            </w:r>
            <w:r w:rsidR="004D719F">
              <w:rPr>
                <w:rFonts w:ascii="仿宋" w:eastAsia="仿宋" w:hAnsi="仿宋" w:hint="eastAsia"/>
                <w:sz w:val="30"/>
                <w:szCs w:val="30"/>
              </w:rPr>
              <w:t>课程大纲、每章节教学</w:t>
            </w:r>
            <w:r w:rsidR="0018058D">
              <w:rPr>
                <w:rFonts w:ascii="仿宋" w:eastAsia="仿宋" w:hAnsi="仿宋" w:hint="eastAsia"/>
                <w:sz w:val="30"/>
                <w:szCs w:val="30"/>
              </w:rPr>
              <w:t>重点与目标</w:t>
            </w:r>
            <w:r w:rsidRPr="00075660">
              <w:rPr>
                <w:rFonts w:ascii="仿宋" w:eastAsia="仿宋" w:hAnsi="仿宋" w:hint="eastAsia"/>
                <w:sz w:val="30"/>
                <w:szCs w:val="30"/>
              </w:rPr>
              <w:t>等）</w:t>
            </w:r>
          </w:p>
          <w:p w:rsidR="00075660" w:rsidRPr="00096B5D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val="4267"/>
        </w:trPr>
        <w:tc>
          <w:tcPr>
            <w:tcW w:w="5000" w:type="pct"/>
          </w:tcPr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lastRenderedPageBreak/>
              <w:t>3. 课程预期受众的定位与目标</w:t>
            </w: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18058D" w:rsidRPr="00075660" w:rsidRDefault="0018058D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val="4267"/>
        </w:trPr>
        <w:tc>
          <w:tcPr>
            <w:tcW w:w="5000" w:type="pct"/>
          </w:tcPr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4.在线课程教学设计（含课件、课程信息、</w:t>
            </w:r>
            <w:r w:rsidR="00AE4E97">
              <w:rPr>
                <w:rFonts w:ascii="仿宋" w:eastAsia="仿宋" w:hAnsi="仿宋" w:hint="eastAsia"/>
                <w:sz w:val="30"/>
                <w:szCs w:val="30"/>
              </w:rPr>
              <w:t>教学</w:t>
            </w:r>
            <w:r w:rsidRPr="00075660">
              <w:rPr>
                <w:rFonts w:ascii="仿宋" w:eastAsia="仿宋" w:hAnsi="仿宋" w:hint="eastAsia"/>
                <w:sz w:val="30"/>
                <w:szCs w:val="30"/>
              </w:rPr>
              <w:t>进度、课程安排、课程讲义、常见问题、讨论区等</w:t>
            </w:r>
            <w:r w:rsidR="000B0866">
              <w:rPr>
                <w:rFonts w:ascii="仿宋" w:eastAsia="仿宋" w:hAnsi="仿宋" w:hint="eastAsia"/>
                <w:sz w:val="30"/>
                <w:szCs w:val="30"/>
              </w:rPr>
              <w:t>教学组织</w:t>
            </w:r>
            <w:r w:rsidRPr="00075660">
              <w:rPr>
                <w:rFonts w:ascii="仿宋" w:eastAsia="仿宋" w:hAnsi="仿宋" w:hint="eastAsia"/>
                <w:sz w:val="30"/>
                <w:szCs w:val="30"/>
              </w:rPr>
              <w:t>）</w:t>
            </w: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075660" w:rsidRPr="00075660" w:rsidDel="004A3D58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Cs/>
          <w:sz w:val="30"/>
          <w:szCs w:val="30"/>
        </w:rPr>
      </w:pPr>
      <w:r w:rsidRPr="00075660">
        <w:rPr>
          <w:rFonts w:ascii="仿宋" w:eastAsia="仿宋" w:hAnsi="仿宋"/>
          <w:bCs/>
          <w:sz w:val="30"/>
          <w:szCs w:val="30"/>
        </w:rPr>
        <w:br w:type="page"/>
      </w:r>
      <w:bookmarkStart w:id="0" w:name="OLE_LINK1"/>
      <w:bookmarkStart w:id="1" w:name="OLE_LINK2"/>
      <w:r w:rsidRPr="00075660">
        <w:rPr>
          <w:rFonts w:ascii="仿宋" w:eastAsia="仿宋" w:hAnsi="仿宋" w:hint="eastAsia"/>
          <w:b/>
          <w:bCs/>
          <w:sz w:val="30"/>
          <w:szCs w:val="30"/>
        </w:rPr>
        <w:lastRenderedPageBreak/>
        <w:t>4．基于慕课（MOOC）的课程改革思路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075660" w:rsidRPr="00075660" w:rsidTr="00336F38">
        <w:trPr>
          <w:trHeight w:val="12083"/>
        </w:trPr>
        <w:tc>
          <w:tcPr>
            <w:tcW w:w="5000" w:type="pct"/>
          </w:tcPr>
          <w:bookmarkEnd w:id="0"/>
          <w:bookmarkEnd w:id="1"/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（本课程基于在线课程改革的设计思路、前瞻性、目标定位、发展前景，可附页）</w:t>
            </w:r>
          </w:p>
          <w:p w:rsidR="00075660" w:rsidRPr="00075660" w:rsidRDefault="00075660" w:rsidP="00336F38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lastRenderedPageBreak/>
        <w:t>5．课程</w:t>
      </w:r>
      <w:r w:rsidR="00AE4E97">
        <w:rPr>
          <w:rFonts w:ascii="仿宋" w:eastAsia="仿宋" w:hAnsi="仿宋" w:hint="eastAsia"/>
          <w:b/>
          <w:bCs/>
          <w:sz w:val="30"/>
          <w:szCs w:val="30"/>
        </w:rPr>
        <w:t>设计研究经费</w:t>
      </w:r>
      <w:r w:rsidRPr="00075660">
        <w:rPr>
          <w:rFonts w:ascii="仿宋" w:eastAsia="仿宋" w:hAnsi="仿宋" w:hint="eastAsia"/>
          <w:b/>
          <w:bCs/>
          <w:sz w:val="30"/>
          <w:szCs w:val="30"/>
        </w:rPr>
        <w:t>预算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3512"/>
        <w:gridCol w:w="1156"/>
        <w:gridCol w:w="3374"/>
      </w:tblGrid>
      <w:tr w:rsidR="00075660" w:rsidRPr="00075660" w:rsidTr="00336F38">
        <w:trPr>
          <w:trHeight w:hRule="exact" w:val="567"/>
        </w:trPr>
        <w:tc>
          <w:tcPr>
            <w:tcW w:w="562" w:type="pct"/>
            <w:vAlign w:val="center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序号</w:t>
            </w:r>
          </w:p>
        </w:tc>
        <w:tc>
          <w:tcPr>
            <w:tcW w:w="1938" w:type="pct"/>
            <w:vAlign w:val="center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支出科目</w:t>
            </w:r>
          </w:p>
        </w:tc>
        <w:tc>
          <w:tcPr>
            <w:tcW w:w="638" w:type="pct"/>
            <w:vAlign w:val="center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金额</w:t>
            </w:r>
          </w:p>
        </w:tc>
        <w:tc>
          <w:tcPr>
            <w:tcW w:w="1862" w:type="pct"/>
            <w:vAlign w:val="center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sz w:val="30"/>
                <w:szCs w:val="30"/>
              </w:rPr>
              <w:t>计算根据及理由</w:t>
            </w: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336F3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075660" w:rsidRPr="00075660" w:rsidTr="00336F38">
        <w:trPr>
          <w:trHeight w:hRule="exact" w:val="567"/>
        </w:trPr>
        <w:tc>
          <w:tcPr>
            <w:tcW w:w="562" w:type="pct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9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638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862" w:type="pct"/>
          </w:tcPr>
          <w:p w:rsidR="00075660" w:rsidRPr="00075660" w:rsidRDefault="00075660" w:rsidP="000B0866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t>6．承诺与责任</w:t>
      </w: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075660" w:rsidRPr="00075660" w:rsidTr="00336F38">
        <w:trPr>
          <w:trHeight w:val="5387"/>
        </w:trPr>
        <w:tc>
          <w:tcPr>
            <w:tcW w:w="5000" w:type="pct"/>
          </w:tcPr>
          <w:p w:rsidR="00075660" w:rsidRPr="00075660" w:rsidRDefault="00075660" w:rsidP="00336F38">
            <w:pPr>
              <w:widowControl/>
              <w:spacing w:line="480" w:lineRule="auto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1．团队保证课程资源内容不存在政治性、思想性、科学性和规范性问题。</w:t>
            </w:r>
          </w:p>
          <w:p w:rsidR="00075660" w:rsidRPr="00075660" w:rsidRDefault="00075660" w:rsidP="00336F38">
            <w:pPr>
              <w:widowControl/>
              <w:spacing w:line="480" w:lineRule="auto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2．团队保证课程资源及申报材料不涉及国家安全和保密的相关规定，可以在网络上公开传播与使用。</w:t>
            </w:r>
          </w:p>
          <w:p w:rsidR="00075660" w:rsidRPr="00075660" w:rsidRDefault="00075660" w:rsidP="00336F38">
            <w:pPr>
              <w:widowControl/>
              <w:spacing w:line="480" w:lineRule="auto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3．团队保证申报所使用的课程资源知识产权清晰，无侵权使用的情况。</w:t>
            </w:r>
          </w:p>
          <w:p w:rsidR="00075660" w:rsidRPr="00075660" w:rsidRDefault="00075660" w:rsidP="00336F38">
            <w:pPr>
              <w:widowControl/>
              <w:spacing w:line="480" w:lineRule="auto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4. 团队保证时间、精力投入，以使课程研发目标实现。</w:t>
            </w:r>
          </w:p>
          <w:p w:rsidR="00075660" w:rsidRPr="00075660" w:rsidRDefault="00075660" w:rsidP="00336F38">
            <w:pPr>
              <w:widowControl/>
              <w:spacing w:line="480" w:lineRule="auto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Pr="00075660" w:rsidRDefault="00075660" w:rsidP="00075660">
            <w:pPr>
              <w:widowControl/>
              <w:spacing w:line="480" w:lineRule="auto"/>
              <w:ind w:firstLineChars="1750" w:firstLine="5250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课程负责人签字：</w:t>
            </w:r>
          </w:p>
          <w:p w:rsidR="00075660" w:rsidRPr="00075660" w:rsidRDefault="00075660" w:rsidP="00075660">
            <w:pPr>
              <w:widowControl/>
              <w:spacing w:line="480" w:lineRule="auto"/>
              <w:ind w:firstLineChars="1750" w:firstLine="5250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团队其他成员签字：</w:t>
            </w: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t>7．</w:t>
      </w:r>
      <w:r w:rsidR="008875F6">
        <w:rPr>
          <w:rFonts w:ascii="仿宋" w:eastAsia="仿宋" w:hAnsi="仿宋" w:hint="eastAsia"/>
          <w:b/>
          <w:bCs/>
          <w:sz w:val="30"/>
          <w:szCs w:val="30"/>
        </w:rPr>
        <w:t>学院</w:t>
      </w:r>
      <w:r w:rsidRPr="00075660">
        <w:rPr>
          <w:rFonts w:ascii="仿宋" w:eastAsia="仿宋" w:hAnsi="仿宋" w:hint="eastAsia"/>
          <w:b/>
          <w:bCs/>
          <w:sz w:val="30"/>
          <w:szCs w:val="30"/>
        </w:rPr>
        <w:t>推荐意见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75660" w:rsidRPr="00075660" w:rsidTr="00336F38">
        <w:trPr>
          <w:trHeight w:val="4192"/>
        </w:trPr>
        <w:tc>
          <w:tcPr>
            <w:tcW w:w="5000" w:type="pct"/>
            <w:shd w:val="clear" w:color="auto" w:fill="auto"/>
          </w:tcPr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line="480" w:lineRule="auto"/>
              <w:ind w:right="-692" w:firstLineChars="50" w:firstLine="150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line="480" w:lineRule="auto"/>
              <w:ind w:right="-692" w:firstLineChars="50" w:firstLine="150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line="480" w:lineRule="auto"/>
              <w:ind w:right="-692" w:firstLineChars="50" w:firstLine="150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line="480" w:lineRule="auto"/>
              <w:ind w:right="-692" w:firstLineChars="50" w:firstLine="150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Default="00075660" w:rsidP="008875F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8875F6" w:rsidRPr="00075660" w:rsidRDefault="008875F6" w:rsidP="008875F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line="480" w:lineRule="auto"/>
              <w:ind w:right="-692" w:firstLineChars="50" w:firstLine="150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主管领导签字：                   </w:t>
            </w:r>
            <w:r w:rsidR="008875F6">
              <w:rPr>
                <w:rFonts w:ascii="仿宋" w:eastAsia="仿宋" w:hAnsi="仿宋" w:hint="eastAsia"/>
                <w:bCs/>
                <w:sz w:val="30"/>
                <w:szCs w:val="30"/>
              </w:rPr>
              <w:t>（学院</w:t>
            </w: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盖章）</w:t>
            </w:r>
          </w:p>
          <w:p w:rsidR="00075660" w:rsidRPr="00075660" w:rsidRDefault="00075660" w:rsidP="00075660">
            <w:pPr>
              <w:tabs>
                <w:tab w:val="left" w:pos="2219"/>
              </w:tabs>
              <w:suppressAutoHyphens/>
              <w:spacing w:line="480" w:lineRule="auto"/>
              <w:ind w:right="-692" w:firstLineChars="50" w:firstLine="150"/>
              <w:rPr>
                <w:rFonts w:ascii="仿宋" w:eastAsia="仿宋" w:hAnsi="仿宋"/>
                <w:bCs/>
                <w:sz w:val="30"/>
                <w:szCs w:val="30"/>
              </w:rPr>
            </w:pP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                                   日期：</w:t>
            </w:r>
          </w:p>
        </w:tc>
      </w:tr>
    </w:tbl>
    <w:p w:rsidR="00075660" w:rsidRPr="00075660" w:rsidRDefault="00075660" w:rsidP="00075660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lastRenderedPageBreak/>
        <w:t>8.</w:t>
      </w:r>
      <w:r w:rsidR="00AE4E97">
        <w:rPr>
          <w:rFonts w:ascii="仿宋" w:eastAsia="仿宋" w:hAnsi="仿宋" w:hint="eastAsia"/>
          <w:b/>
          <w:bCs/>
          <w:sz w:val="30"/>
          <w:szCs w:val="30"/>
        </w:rPr>
        <w:t>学校</w:t>
      </w:r>
      <w:bookmarkStart w:id="2" w:name="_GoBack"/>
      <w:bookmarkEnd w:id="2"/>
      <w:r w:rsidR="008875F6">
        <w:rPr>
          <w:rFonts w:ascii="仿宋" w:eastAsia="仿宋" w:hAnsi="仿宋" w:hint="eastAsia"/>
          <w:b/>
          <w:bCs/>
          <w:sz w:val="30"/>
          <w:szCs w:val="30"/>
        </w:rPr>
        <w:t>专家组</w:t>
      </w:r>
      <w:r w:rsidRPr="00075660">
        <w:rPr>
          <w:rFonts w:ascii="仿宋" w:eastAsia="仿宋" w:hAnsi="仿宋" w:hint="eastAsia"/>
          <w:b/>
          <w:bCs/>
          <w:sz w:val="30"/>
          <w:szCs w:val="30"/>
        </w:rPr>
        <w:t>评审意见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75660" w:rsidRPr="00075660" w:rsidTr="00336F38">
        <w:trPr>
          <w:trHeight w:val="3250"/>
        </w:trPr>
        <w:tc>
          <w:tcPr>
            <w:tcW w:w="5000" w:type="pct"/>
            <w:shd w:val="clear" w:color="auto" w:fill="auto"/>
          </w:tcPr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Pr="00075660" w:rsidRDefault="00075660" w:rsidP="00336F3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8875F6" w:rsidRDefault="008875F6" w:rsidP="008875F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075660" w:rsidRPr="00075660" w:rsidRDefault="008875F6" w:rsidP="008875F6">
            <w:pPr>
              <w:tabs>
                <w:tab w:val="left" w:pos="2219"/>
              </w:tabs>
              <w:suppressAutoHyphens/>
              <w:spacing w:line="480" w:lineRule="auto"/>
              <w:ind w:right="-692" w:firstLineChars="50" w:firstLine="150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组长签字:</w:t>
            </w: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 </w:t>
            </w:r>
            <w:r w:rsidR="00075660"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                             日期：</w:t>
            </w:r>
          </w:p>
        </w:tc>
      </w:tr>
    </w:tbl>
    <w:p w:rsidR="008875F6" w:rsidRPr="00075660" w:rsidRDefault="008875F6" w:rsidP="008875F6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 w:rsidRPr="00075660">
        <w:rPr>
          <w:rFonts w:ascii="仿宋" w:eastAsia="仿宋" w:hAnsi="仿宋" w:hint="eastAsia"/>
          <w:b/>
          <w:bCs/>
          <w:sz w:val="30"/>
          <w:szCs w:val="30"/>
        </w:rPr>
        <w:t>8.</w:t>
      </w:r>
      <w:r>
        <w:rPr>
          <w:rFonts w:ascii="仿宋" w:eastAsia="仿宋" w:hAnsi="仿宋" w:hint="eastAsia"/>
          <w:b/>
          <w:bCs/>
          <w:sz w:val="30"/>
          <w:szCs w:val="30"/>
        </w:rPr>
        <w:t>学校</w:t>
      </w:r>
      <w:r w:rsidRPr="00075660">
        <w:rPr>
          <w:rFonts w:ascii="仿宋" w:eastAsia="仿宋" w:hAnsi="仿宋" w:hint="eastAsia"/>
          <w:b/>
          <w:bCs/>
          <w:sz w:val="30"/>
          <w:szCs w:val="30"/>
        </w:rPr>
        <w:t>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8875F6" w:rsidRPr="00075660" w:rsidTr="00AC0A88">
        <w:trPr>
          <w:trHeight w:val="3250"/>
        </w:trPr>
        <w:tc>
          <w:tcPr>
            <w:tcW w:w="5000" w:type="pct"/>
            <w:shd w:val="clear" w:color="auto" w:fill="auto"/>
          </w:tcPr>
          <w:p w:rsidR="008875F6" w:rsidRPr="00075660" w:rsidRDefault="008875F6" w:rsidP="00AC0A8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8875F6" w:rsidRPr="00075660" w:rsidRDefault="008875F6" w:rsidP="00AC0A8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8875F6" w:rsidRPr="00075660" w:rsidRDefault="008875F6" w:rsidP="00AC0A8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8875F6" w:rsidRDefault="008875F6" w:rsidP="008875F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8875F6" w:rsidRPr="00075660" w:rsidRDefault="008875F6" w:rsidP="008875F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签字:</w:t>
            </w: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                       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           </w:t>
            </w:r>
            <w:r w:rsidRPr="00075660">
              <w:rPr>
                <w:rFonts w:ascii="仿宋" w:eastAsia="仿宋" w:hAnsi="仿宋" w:hint="eastAsia"/>
                <w:bCs/>
                <w:sz w:val="30"/>
                <w:szCs w:val="30"/>
              </w:rPr>
              <w:t>日期：</w:t>
            </w:r>
          </w:p>
        </w:tc>
      </w:tr>
    </w:tbl>
    <w:p w:rsidR="00075660" w:rsidRPr="00075660" w:rsidRDefault="00075660" w:rsidP="00075660">
      <w:pPr>
        <w:widowControl/>
        <w:jc w:val="left"/>
        <w:rPr>
          <w:rFonts w:ascii="仿宋" w:eastAsia="仿宋" w:hAnsi="仿宋"/>
          <w:sz w:val="30"/>
          <w:szCs w:val="30"/>
        </w:rPr>
      </w:pPr>
    </w:p>
    <w:p w:rsidR="00310926" w:rsidRPr="00075660" w:rsidRDefault="00F40C41">
      <w:pPr>
        <w:rPr>
          <w:sz w:val="30"/>
          <w:szCs w:val="30"/>
        </w:rPr>
      </w:pPr>
    </w:p>
    <w:sectPr w:rsidR="00310926" w:rsidRPr="00075660" w:rsidSect="009B055A">
      <w:footerReference w:type="default" r:id="rId6"/>
      <w:pgSz w:w="11906" w:h="16838" w:code="9"/>
      <w:pgMar w:top="2098" w:right="1474" w:bottom="1985" w:left="1588" w:header="851" w:footer="170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C41" w:rsidRDefault="00F40C41" w:rsidP="00075660">
      <w:r>
        <w:separator/>
      </w:r>
    </w:p>
  </w:endnote>
  <w:endnote w:type="continuationSeparator" w:id="0">
    <w:p w:rsidR="00F40C41" w:rsidRDefault="00F40C41" w:rsidP="00075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55A" w:rsidRPr="008B6765" w:rsidRDefault="00267B47" w:rsidP="003C00C4">
    <w:pPr>
      <w:pStyle w:val="a5"/>
      <w:framePr w:wrap="around" w:vAnchor="text" w:hAnchor="page" w:x="5371" w:y="24"/>
      <w:jc w:val="center"/>
      <w:rPr>
        <w:rStyle w:val="a7"/>
        <w:rFonts w:ascii="Times New Roman" w:hAnsi="Times New Roman"/>
        <w:sz w:val="28"/>
        <w:szCs w:val="28"/>
      </w:rPr>
    </w:pPr>
    <w:r w:rsidRPr="008B6765">
      <w:rPr>
        <w:rStyle w:val="a7"/>
        <w:rFonts w:ascii="Times New Roman" w:hAnsi="Times New Roman" w:hint="eastAsia"/>
        <w:sz w:val="28"/>
        <w:szCs w:val="28"/>
      </w:rPr>
      <w:t>—</w:t>
    </w:r>
    <w:r w:rsidRPr="008B6765">
      <w:rPr>
        <w:rStyle w:val="a7"/>
        <w:rFonts w:ascii="Times New Roman" w:hAnsi="Times New Roman" w:hint="eastAsia"/>
        <w:sz w:val="28"/>
        <w:szCs w:val="28"/>
      </w:rPr>
      <w:t xml:space="preserve"> </w:t>
    </w:r>
    <w:r w:rsidRPr="008B6765">
      <w:rPr>
        <w:rStyle w:val="a7"/>
        <w:rFonts w:ascii="Times New Roman" w:hAnsi="Times New Roman"/>
        <w:sz w:val="28"/>
        <w:szCs w:val="28"/>
      </w:rPr>
      <w:fldChar w:fldCharType="begin"/>
    </w:r>
    <w:r w:rsidRPr="008B6765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8B6765">
      <w:rPr>
        <w:rStyle w:val="a7"/>
        <w:rFonts w:ascii="Times New Roman" w:hAnsi="Times New Roman"/>
        <w:sz w:val="28"/>
        <w:szCs w:val="28"/>
      </w:rPr>
      <w:fldChar w:fldCharType="separate"/>
    </w:r>
    <w:r w:rsidR="00AE4E97">
      <w:rPr>
        <w:rStyle w:val="a7"/>
        <w:rFonts w:ascii="Times New Roman" w:hAnsi="Times New Roman"/>
        <w:noProof/>
        <w:sz w:val="28"/>
        <w:szCs w:val="28"/>
      </w:rPr>
      <w:t>9</w:t>
    </w:r>
    <w:r w:rsidRPr="008B6765">
      <w:rPr>
        <w:rStyle w:val="a7"/>
        <w:rFonts w:ascii="Times New Roman" w:hAnsi="Times New Roman"/>
        <w:sz w:val="28"/>
        <w:szCs w:val="28"/>
      </w:rPr>
      <w:fldChar w:fldCharType="end"/>
    </w:r>
    <w:r w:rsidRPr="008B6765">
      <w:rPr>
        <w:rStyle w:val="a7"/>
        <w:rFonts w:ascii="Times New Roman" w:hAnsi="Times New Roman" w:hint="eastAsia"/>
        <w:sz w:val="28"/>
        <w:szCs w:val="28"/>
      </w:rPr>
      <w:t xml:space="preserve"> </w:t>
    </w:r>
    <w:r w:rsidRPr="008B6765">
      <w:rPr>
        <w:rStyle w:val="a7"/>
        <w:rFonts w:ascii="Times New Roman" w:hAnsi="Times New Roman" w:hint="eastAsia"/>
        <w:sz w:val="28"/>
        <w:szCs w:val="28"/>
      </w:rPr>
      <w:t>—</w:t>
    </w:r>
  </w:p>
  <w:p w:rsidR="009B055A" w:rsidRDefault="00F40C41" w:rsidP="00C6307E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C41" w:rsidRDefault="00F40C41" w:rsidP="00075660">
      <w:r>
        <w:separator/>
      </w:r>
    </w:p>
  </w:footnote>
  <w:footnote w:type="continuationSeparator" w:id="0">
    <w:p w:rsidR="00F40C41" w:rsidRDefault="00F40C41" w:rsidP="00075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3A"/>
    <w:rsid w:val="0002723E"/>
    <w:rsid w:val="000650FC"/>
    <w:rsid w:val="00075660"/>
    <w:rsid w:val="00096B5D"/>
    <w:rsid w:val="000B0866"/>
    <w:rsid w:val="0018058D"/>
    <w:rsid w:val="002106E9"/>
    <w:rsid w:val="00267B47"/>
    <w:rsid w:val="002F49E3"/>
    <w:rsid w:val="003851BE"/>
    <w:rsid w:val="003C00C4"/>
    <w:rsid w:val="004D719F"/>
    <w:rsid w:val="0055504E"/>
    <w:rsid w:val="00576B66"/>
    <w:rsid w:val="006329B7"/>
    <w:rsid w:val="00740FF3"/>
    <w:rsid w:val="007771C7"/>
    <w:rsid w:val="007863A5"/>
    <w:rsid w:val="008875F6"/>
    <w:rsid w:val="008A184A"/>
    <w:rsid w:val="009932D0"/>
    <w:rsid w:val="009D0D65"/>
    <w:rsid w:val="00A2251A"/>
    <w:rsid w:val="00AC44AF"/>
    <w:rsid w:val="00AD7345"/>
    <w:rsid w:val="00AE4E97"/>
    <w:rsid w:val="00C1272F"/>
    <w:rsid w:val="00CF0FDA"/>
    <w:rsid w:val="00D85AFA"/>
    <w:rsid w:val="00D93D5A"/>
    <w:rsid w:val="00DA003A"/>
    <w:rsid w:val="00DA4E2F"/>
    <w:rsid w:val="00DC679C"/>
    <w:rsid w:val="00F40C41"/>
    <w:rsid w:val="00FA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47D63"/>
  <w15:docId w15:val="{F6163AE1-61EC-4ABF-9D6A-75A394B99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756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5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56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56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5660"/>
    <w:rPr>
      <w:sz w:val="18"/>
      <w:szCs w:val="18"/>
    </w:rPr>
  </w:style>
  <w:style w:type="character" w:styleId="a7">
    <w:name w:val="page number"/>
    <w:basedOn w:val="a0"/>
    <w:rsid w:val="00075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10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zhangyingsha</dc:creator>
  <cp:keywords/>
  <dc:description/>
  <cp:lastModifiedBy>Henry</cp:lastModifiedBy>
  <cp:revision>27</cp:revision>
  <dcterms:created xsi:type="dcterms:W3CDTF">2017-03-08T01:47:00Z</dcterms:created>
  <dcterms:modified xsi:type="dcterms:W3CDTF">2017-03-17T09:43:00Z</dcterms:modified>
</cp:coreProperties>
</file>