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关于开展“陕西省学位与研究生教育学会研究生教育成果奖”申报工作的通知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各学院（部、中心）负责人：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z w:val="24"/>
          <w:szCs w:val="24"/>
        </w:rPr>
        <w:t>“陕西省学位与研究生教育学会研究生教育成果奖”申报工作已经开始，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请各学院按照《关于陕西省学位与研究生教育学会“研究生教育成果奖” 申报工作的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通知》（附件1）、《陕西省学位与研究生教育学会研究生教育成果奖评选办法》（附件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要求积极组织教师申请。校内申报数量不限，学院应组织专家进行初评，并进行排序推荐。研究生院组织校级专家评审，根据初评情况、评审结果、学校申报限额等，择优推荐申报“陕西省学位与研究生教育学会研究生教育成果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请各学院（部、中心）于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日之前集中将“教育成果奖申报书”（附件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）纸质版（一式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份）、“陕西省学位与研究生教育学会研究生教育成果奖推荐汇总表”（附件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）由主管院长签署意见，加盖学院公章后报送研究生院培养办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（创新港涵英楼5-3050）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，同时将电子版发送至yan1217@xjtu.edu.cn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联系人：闫老师 88964184</w:t>
      </w:r>
    </w:p>
    <w:p>
      <w:pPr>
        <w:pStyle w:val="2"/>
        <w:keepNext w:val="0"/>
        <w:keepLines w:val="0"/>
        <w:widowControl/>
        <w:suppressLineNumbers w:val="0"/>
        <w:ind w:right="420" w:firstLine="6720" w:firstLineChars="280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研究生院</w:t>
      </w:r>
    </w:p>
    <w:p>
      <w:pPr>
        <w:pStyle w:val="2"/>
        <w:keepNext w:val="0"/>
        <w:keepLines w:val="0"/>
        <w:widowControl/>
        <w:suppressLineNumbers w:val="0"/>
        <w:ind w:left="0" w:firstLine="57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附件1：“陕西省学位与研究生教育学会研究生教育成果奖”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附件2：陕西省学位与研究生教育学会研究生教育成果奖评选办法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附件3：陕西省学位与研究生教育学会研究生教育成果奖申报书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附件4：陕西省学位与研究生教育学会研究生教育成果奖推荐汇总表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4649E"/>
    <w:rsid w:val="08E41D2C"/>
    <w:rsid w:val="27621B11"/>
    <w:rsid w:val="36BC6602"/>
    <w:rsid w:val="3F282103"/>
    <w:rsid w:val="3FE32E39"/>
    <w:rsid w:val="4204649E"/>
    <w:rsid w:val="4F3D1B33"/>
    <w:rsid w:val="77C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2021-05-28T05:51:00Z</dcterms:created>
  <dc:creator>语小语-Annabel</dc:creator>
  <cp:lastModifiedBy>语小语-Annabel</cp:lastModifiedBy>
  <dcterms:modified xsi:type="dcterms:W3CDTF">2021-05-28T06:33:26Z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